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7" w:rsidRDefault="00ED5482" w:rsidP="00A95507">
      <w:pPr>
        <w:spacing w:before="0" w:beforeAutospacing="0" w:after="0"/>
        <w:ind w:left="-156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95507" w:rsidSect="00ED5482">
          <w:pgSz w:w="11906" w:h="16838"/>
          <w:pgMar w:top="0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439025" cy="10245078"/>
            <wp:effectExtent l="19050" t="0" r="9525" b="0"/>
            <wp:docPr id="1" name="Рисунок 1" descr="C:\Users\Delta\Desktop\2017-04-12 для сайта\для сайта 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7-04-12 для сайта\для сайта 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4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7C" w:rsidRPr="00670647" w:rsidRDefault="00A8047C" w:rsidP="00A8047C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A8047C" w:rsidRPr="00670647" w:rsidRDefault="00A8047C" w:rsidP="00A8047C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</w:t>
      </w:r>
      <w:r w:rsid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</w:t>
      </w:r>
      <w:r w:rsid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 разработано в соответствии с Федеральным законом от 06.03.2006 N 35-ФЗ "О противодействии терроризму"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28.12.2010 N 390-ФЗ "О </w:t>
      </w:r>
      <w:r w:rsidRPr="00D21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безопасности", Федеральным законом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 и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изложенными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– правовы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вопросам обеспечения комплексной безопасности образовательных</w:t>
      </w:r>
      <w:proofErr w:type="gramEnd"/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A8047C" w:rsidRDefault="00A8047C" w:rsidP="009B69D5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 w:rsidR="009B69D5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воспитанников, их родителей (законных представителей),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 в здание образовательной организации* и на ее территорию. 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порядок вноса</w:t>
      </w:r>
      <w:r w:rsidR="00845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выноса материаль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средств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84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въезда,  выезда 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на территорию образовательной организации, исключающий несанкционированное проникновение граждан, транспортных средств и посторонних предметов на территорию и в здание образовательной организации.</w:t>
      </w:r>
    </w:p>
    <w:p w:rsidR="00A8047C" w:rsidRPr="00670647" w:rsidRDefault="00A8047C" w:rsidP="00C466B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Положением определяется организация и порядок осуществления контрольно-пропускного </w:t>
      </w:r>
      <w:r w:rsidR="00C466B8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466B8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="00C466B8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в </w:t>
      </w:r>
      <w:r w:rsidR="00C4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</w:t>
      </w:r>
      <w:r w:rsidR="00C4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="00C46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7B684F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06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 w:rsidR="00AC2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AC2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B684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онтрольно-пропускно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B684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B684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7B684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7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84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13C" w:rsidRPr="0097613C" w:rsidRDefault="0097613C" w:rsidP="00AC2B05">
      <w:pPr>
        <w:pStyle w:val="a5"/>
        <w:numPr>
          <w:ilvl w:val="0"/>
          <w:numId w:val="5"/>
        </w:numPr>
        <w:spacing w:before="0" w:beforeAutospacing="0"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24E6" w:rsidRP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3C" w:rsidRDefault="00585618" w:rsidP="0097613C">
      <w:pPr>
        <w:pStyle w:val="a5"/>
        <w:spacing w:before="0" w:beforeAutospacing="0" w:after="0"/>
        <w:ind w:left="1276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13C" w:rsidRPr="0097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работы по </w:t>
      </w:r>
      <w:proofErr w:type="gramStart"/>
      <w:r w:rsidR="0097613C" w:rsidRPr="0097613C">
        <w:rPr>
          <w:rFonts w:ascii="Times New Roman" w:hAnsi="Times New Roman" w:cs="Times New Roman"/>
        </w:rPr>
        <w:t>контрольно-пропускному</w:t>
      </w:r>
      <w:proofErr w:type="gramEnd"/>
      <w:r w:rsidR="0097613C" w:rsidRPr="0097613C">
        <w:rPr>
          <w:rFonts w:ascii="Times New Roman" w:hAnsi="Times New Roman" w:cs="Times New Roman"/>
        </w:rPr>
        <w:t xml:space="preserve"> и </w:t>
      </w:r>
      <w:proofErr w:type="spellStart"/>
      <w:r w:rsidR="0097613C" w:rsidRPr="0097613C">
        <w:rPr>
          <w:rFonts w:ascii="Times New Roman" w:hAnsi="Times New Roman" w:cs="Times New Roman"/>
        </w:rPr>
        <w:t>внутриобъектовому</w:t>
      </w:r>
      <w:proofErr w:type="spellEnd"/>
      <w:r w:rsidR="0097613C" w:rsidRPr="0097613C">
        <w:rPr>
          <w:rFonts w:ascii="Times New Roman" w:hAnsi="Times New Roman" w:cs="Times New Roman"/>
        </w:rPr>
        <w:t xml:space="preserve"> режимам</w:t>
      </w:r>
    </w:p>
    <w:p w:rsidR="00AC2B05" w:rsidRPr="00585618" w:rsidRDefault="0097613C" w:rsidP="00585618">
      <w:pPr>
        <w:pStyle w:val="a5"/>
        <w:spacing w:before="0" w:beforeAutospacing="0"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возлагается на:</w:t>
      </w:r>
    </w:p>
    <w:p w:rsidR="0097613C" w:rsidRDefault="0097613C" w:rsidP="00AC2B05">
      <w:pPr>
        <w:pStyle w:val="a5"/>
        <w:numPr>
          <w:ilvl w:val="0"/>
          <w:numId w:val="5"/>
        </w:numPr>
        <w:spacing w:before="0" w:beforeAutospacing="0"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ответственного, назначенного приказом директора Школы;</w:t>
      </w:r>
    </w:p>
    <w:p w:rsidR="00D124E6" w:rsidRDefault="00AC2B05" w:rsidP="00D124E6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</w:t>
      </w:r>
      <w:r w:rsid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выполнение </w:t>
      </w:r>
      <w:proofErr w:type="gramStart"/>
      <w:r w:rsid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B05" w:rsidRPr="00D124E6" w:rsidRDefault="00AC2B05" w:rsidP="00585618">
      <w:pPr>
        <w:pStyle w:val="a5"/>
        <w:numPr>
          <w:ilvl w:val="0"/>
          <w:numId w:val="8"/>
        </w:numPr>
        <w:spacing w:before="0" w:beforeAutospacing="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уборщика служебных помещений (в рабочие дни с 08.00 до 18.00)</w:t>
      </w:r>
      <w:r w:rsidR="00585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назначенного приказом директора Школы</w:t>
      </w:r>
      <w:r w:rsidRPr="00D12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B00" w:rsidRDefault="00AC2B05" w:rsidP="00AC2B05">
      <w:pPr>
        <w:pStyle w:val="a5"/>
        <w:numPr>
          <w:ilvl w:val="0"/>
          <w:numId w:val="6"/>
        </w:numPr>
        <w:spacing w:before="0" w:beforeAutospacing="0"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сторожей (в ночное время с 20.00 до </w:t>
      </w:r>
      <w:r w:rsidR="00443B00">
        <w:rPr>
          <w:rFonts w:ascii="Times New Roman" w:eastAsia="Times New Roman" w:hAnsi="Times New Roman" w:cs="Times New Roman"/>
          <w:sz w:val="24"/>
          <w:szCs w:val="24"/>
          <w:lang w:eastAsia="ru-RU"/>
        </w:rPr>
        <w:t>08.00 в рабочие дни; круглосуточно в</w:t>
      </w:r>
      <w:proofErr w:type="gramEnd"/>
    </w:p>
    <w:p w:rsidR="007B684F" w:rsidRPr="00443B00" w:rsidRDefault="00443B00" w:rsidP="00443B00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 праздничные дни) согласно графику сменности сторожей, утвержденному директором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84F" w:rsidRPr="0009601D" w:rsidRDefault="007B684F" w:rsidP="00443B00">
      <w:pPr>
        <w:pStyle w:val="a3"/>
        <w:spacing w:before="0" w:beforeAutospacing="0" w:after="0" w:afterAutospacing="0"/>
        <w:ind w:firstLine="708"/>
        <w:jc w:val="both"/>
      </w:pPr>
      <w:r w:rsidRPr="0009601D">
        <w:t>1.</w:t>
      </w:r>
      <w:r w:rsidR="00500667">
        <w:t>5</w:t>
      </w:r>
      <w:r w:rsidRPr="0009601D">
        <w:t xml:space="preserve">. </w:t>
      </w:r>
      <w:r w:rsidR="00443B00">
        <w:t xml:space="preserve">Требования Положения распространяются в полном объеме на весь педагогический состав, сотрудников образовательной организации, </w:t>
      </w:r>
      <w:r w:rsidR="00BA36B5">
        <w:t xml:space="preserve">а на </w:t>
      </w:r>
      <w:r w:rsidR="00443B00">
        <w:t>обучающихся, воспитанник</w:t>
      </w:r>
      <w:r w:rsidR="00BA36B5">
        <w:t>ов</w:t>
      </w:r>
      <w:r w:rsidR="00443B00">
        <w:t xml:space="preserve"> и их родителей (законных представителей)</w:t>
      </w:r>
      <w:r w:rsidR="00BA36B5">
        <w:t xml:space="preserve"> в части, их касающейся.</w:t>
      </w:r>
    </w:p>
    <w:p w:rsidR="00585618" w:rsidRDefault="007B684F" w:rsidP="00585618">
      <w:pPr>
        <w:pStyle w:val="a3"/>
        <w:spacing w:before="0" w:beforeAutospacing="0" w:after="0" w:afterAutospacing="0"/>
        <w:ind w:firstLine="708"/>
        <w:jc w:val="both"/>
      </w:pPr>
      <w:r w:rsidRPr="0009601D">
        <w:t>1.</w:t>
      </w:r>
      <w:r w:rsidR="00500667">
        <w:t>6</w:t>
      </w:r>
      <w:r w:rsidRPr="0009601D">
        <w:t xml:space="preserve">. </w:t>
      </w:r>
      <w:r w:rsidR="00BA36B5">
        <w:t>Данное Положение доводится до всех педагогов, сотрудников образовательной организации.</w:t>
      </w:r>
      <w:r w:rsidRPr="0009601D">
        <w:t xml:space="preserve"> В ц</w:t>
      </w:r>
      <w:r>
        <w:t xml:space="preserve">елях ознакомления посетителей </w:t>
      </w:r>
      <w:r w:rsidR="00BA36B5">
        <w:t>образовательной организации</w:t>
      </w:r>
      <w:r w:rsidRPr="0009601D">
        <w:t xml:space="preserve"> с </w:t>
      </w:r>
      <w:r w:rsidR="00BA36B5">
        <w:t>к</w:t>
      </w:r>
      <w:r w:rsidR="00BA36B5" w:rsidRPr="00670647">
        <w:t>онтрольно-пропускн</w:t>
      </w:r>
      <w:r w:rsidR="00BA36B5">
        <w:t>ым</w:t>
      </w:r>
      <w:r w:rsidR="00BA36B5" w:rsidRPr="00670647">
        <w:t xml:space="preserve"> и </w:t>
      </w:r>
      <w:proofErr w:type="spellStart"/>
      <w:r w:rsidR="00BA36B5" w:rsidRPr="00670647">
        <w:t>внутриобъектов</w:t>
      </w:r>
      <w:r w:rsidR="00BA36B5">
        <w:t>ым</w:t>
      </w:r>
      <w:proofErr w:type="spellEnd"/>
      <w:r w:rsidR="00BA36B5" w:rsidRPr="00670647">
        <w:t xml:space="preserve"> режим</w:t>
      </w:r>
      <w:r w:rsidR="00BA36B5">
        <w:t>ом</w:t>
      </w:r>
      <w:r w:rsidR="00BA36B5" w:rsidRPr="00670647">
        <w:t xml:space="preserve"> </w:t>
      </w:r>
      <w:r w:rsidR="00BA36B5">
        <w:t xml:space="preserve">в образовательной организации, </w:t>
      </w:r>
      <w:r w:rsidRPr="0009601D">
        <w:t>Положение размещается на информационных стенд</w:t>
      </w:r>
      <w:r w:rsidR="00BA36B5">
        <w:t xml:space="preserve">ах в холле первого этажа здания Школы и филиалов, </w:t>
      </w:r>
      <w:r w:rsidRPr="0009601D">
        <w:t xml:space="preserve"> и на официальном сайте</w:t>
      </w:r>
      <w:r w:rsidR="00BA36B5">
        <w:t xml:space="preserve"> Школы</w:t>
      </w:r>
      <w:r w:rsidRPr="0009601D">
        <w:t>.</w:t>
      </w:r>
    </w:p>
    <w:p w:rsidR="00500667" w:rsidRPr="00585618" w:rsidRDefault="00500667" w:rsidP="00500667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2. Порядок пропуска обучающихся, воспитанников и их родителей (законных представителей), педагогических работников, сотрудников и посетителей, а так же вноса, выноса материальных средств</w:t>
      </w:r>
    </w:p>
    <w:p w:rsidR="00500667" w:rsidRDefault="00500667" w:rsidP="00500667">
      <w:pPr>
        <w:spacing w:before="0" w:beforeAutospacing="0" w:after="0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Для обе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2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печения </w:t>
      </w:r>
      <w:r w:rsidRPr="00435069">
        <w:rPr>
          <w:rFonts w:ascii="Times New Roman" w:hAnsi="Times New Roman" w:cs="Times New Roman"/>
          <w:sz w:val="24"/>
          <w:szCs w:val="24"/>
        </w:rPr>
        <w:t>контрольно-пропускн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350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5069">
        <w:rPr>
          <w:rFonts w:ascii="Times New Roman" w:hAnsi="Times New Roman" w:cs="Times New Roman"/>
          <w:sz w:val="24"/>
          <w:szCs w:val="24"/>
        </w:rPr>
        <w:t>внутриобъектов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5069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00667" w:rsidRPr="00496BE8" w:rsidRDefault="00500667" w:rsidP="0050066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пропуск обучающихся, педагогов, сотрудников и посетителей, а так же внос, вынос материальных средств осуществляется с 07.00 до 18.00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через центральные ворота (калитки) и центральный вход в здание образовательной организации </w:t>
      </w:r>
    </w:p>
    <w:p w:rsidR="00585618" w:rsidRDefault="00FE54AA" w:rsidP="0058561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Пропуск родителей (законных представителей), сопровождающих воспитанников</w:t>
      </w:r>
    </w:p>
    <w:p w:rsidR="00FE54AA" w:rsidRDefault="00FE54AA" w:rsidP="00FE54AA">
      <w:pPr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через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(после 9.00 через главный вход в здание Школы, филиала).</w:t>
      </w:r>
    </w:p>
    <w:p w:rsidR="00FE54AA" w:rsidRPr="00FE54AA" w:rsidRDefault="00FE54AA" w:rsidP="00FE54AA">
      <w:pPr>
        <w:spacing w:before="0" w:beforeAutospacing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58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ED5482" w:rsidRPr="00A95507" w:rsidRDefault="00585618" w:rsidP="00A95507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* Образовательная организация – МКОУ «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Рахмангуловская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СОШ» (далее – Школа); филиал МКОУ «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Рахмангуловская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СОШ» - 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Среднебаякская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НОШ, филиал МКОУ</w:t>
      </w:r>
      <w:proofErr w:type="gram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ахмангуловская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СОШ» - 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Среднебаякский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сад, филиал МКОУ «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Рахмангуловская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СОШ» - </w:t>
      </w:r>
      <w:proofErr w:type="spellStart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Усть-Баякская</w:t>
      </w:r>
      <w:proofErr w:type="spellEnd"/>
      <w:r w:rsidRPr="00D75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ООШ (далее – филиал)</w:t>
      </w:r>
    </w:p>
    <w:p w:rsidR="00612F39" w:rsidRPr="00435069" w:rsidRDefault="00612F39" w:rsidP="00ED5482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="00FF5E22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на территорию и в здание образовательной организации в рабочие дни с 18.00 до 07.00, в выходные и праздничные дни осуществляется только с письменного разрешения директора или его заместителя.</w:t>
      </w:r>
    </w:p>
    <w:p w:rsidR="00612F39" w:rsidRPr="00435069" w:rsidRDefault="00585618" w:rsidP="00612F39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F39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 время праздничных и выходных дней  в </w:t>
      </w:r>
      <w:r w:rsidR="00FF5E22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="00612F39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 сотрудники и работники обслуживающих организаций согласно приказу </w:t>
      </w:r>
      <w:r w:rsidR="00FF5E22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12F39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возникновении аварийной ситуации – по устному распоряжению </w:t>
      </w:r>
      <w:r w:rsidR="00FF5E22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612F39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F5E22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заместителя (</w:t>
      </w:r>
      <w:r w:rsidR="00612F39" w:rsidRPr="004350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его замещающего). </w:t>
      </w:r>
    </w:p>
    <w:p w:rsidR="00612F39" w:rsidRPr="00670647" w:rsidRDefault="00585618" w:rsidP="00612F39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F39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5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2F39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.Нахождение  сотрудников на территории объекта после окончания  рабочего дня без соответствующего разрешения запрещается.</w:t>
      </w:r>
    </w:p>
    <w:p w:rsidR="00612F39" w:rsidRPr="00F26263" w:rsidRDefault="00612F39" w:rsidP="00F26263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участников образовательного процесса</w:t>
      </w:r>
      <w:r w:rsidR="0050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осуществлении контрольно-пропускного и </w:t>
      </w:r>
      <w:proofErr w:type="spellStart"/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режимов</w:t>
      </w:r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22" w:rsidRP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3.1.1.Издать приказы и инструкции по организации охраны, кон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трольно-пропускного и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в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работы по безопасному обеспечению образовательного процесса в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осуществления контроля и ответственных за организацию контрольно-пропускного и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режимов.</w:t>
      </w:r>
      <w:proofErr w:type="gramEnd"/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свободный доступ сотрудников к средствам телефонной связи;</w:t>
      </w:r>
    </w:p>
    <w:p w:rsidR="00A8047C" w:rsidRPr="00670647" w:rsidRDefault="00A8047C" w:rsidP="005006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Осуществлять оперативный контроль выполнения требований Положения, работы ответственных лиц.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и заместитель по АХЧ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Осуществлять ежедневный осмотр состояния ограждений, здания, помещений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исключения возможности несанкционированного проникновения посто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ронних лиц, либо размещения взрывчатых веществ;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Принимать решение о допуске в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цели посещения;</w:t>
      </w:r>
    </w:p>
    <w:p w:rsidR="00A8047C" w:rsidRPr="00670647" w:rsidRDefault="00A8047C" w:rsidP="00845941">
      <w:pPr>
        <w:spacing w:before="0" w:beforeAutospacing="0" w:after="0"/>
        <w:ind w:left="-425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Обеспечить исправное состояние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тревожной сигнализации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47C" w:rsidRPr="00670647" w:rsidRDefault="00A8047C" w:rsidP="00845941">
      <w:pPr>
        <w:spacing w:before="0" w:beforeAutospacing="0" w:after="0"/>
        <w:ind w:left="-425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Обеспечить рабочее состояние системы освещения;</w:t>
      </w:r>
    </w:p>
    <w:p w:rsidR="00A8047C" w:rsidRPr="00670647" w:rsidRDefault="00A8047C" w:rsidP="00845941">
      <w:pPr>
        <w:spacing w:before="0" w:beforeAutospacing="0" w:after="0"/>
        <w:ind w:left="-425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свободный доступ к аварийным и запасным выходам;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исправное состояние дверей, окон, замков, задвижек, ворот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калиток, фрамуг, стен, крыши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т.д.;</w:t>
      </w:r>
      <w:proofErr w:type="gramEnd"/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Обеспечить рабочее состояние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Осуществлять организацию и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Положения всеми участниками образовательного процесса;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Осуществлять контроль за вносом (ввозом)/выносом (вывозом) товарно-материальных ценностей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/из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Вести </w:t>
      </w:r>
      <w:r w:rsidR="00CD3B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</w:t>
      </w:r>
      <w:r w:rsidR="00CD3B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B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автотранспорта</w:t>
      </w:r>
      <w:r w:rsidR="00CD3B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45941" w:rsidRDefault="00A8047C" w:rsidP="00845941">
      <w:pPr>
        <w:spacing w:before="0" w:beforeAutospacing="0" w:after="0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Сторож обязан:</w:t>
      </w:r>
    </w:p>
    <w:p w:rsidR="00845941" w:rsidRDefault="00A8047C" w:rsidP="00845941">
      <w:pPr>
        <w:spacing w:before="0" w:beforeAutospacing="0" w:after="0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Передавать дежурство от ответственного лица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лицу </w:t>
      </w:r>
      <w:proofErr w:type="gramStart"/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8047C" w:rsidRPr="00670647" w:rsidRDefault="00A8047C" w:rsidP="00845941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проставлением подписи в 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дежурства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передаче дежурства в обязательном порядке совершать обход территории, здания.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ED5482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или его заместителя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руководить </w:t>
      </w:r>
    </w:p>
    <w:p w:rsidR="00A8047C" w:rsidRPr="00670647" w:rsidRDefault="00A8047C" w:rsidP="00A9550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действиями для предотвращения чрезвычайных ситуаций (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инструкций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Выявлять лиц, пытающихся в нарушении установленных правил проникнуть на территорию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совершить противоправные действия в отношении воспитанников, работников и посетителей, имущества и оборудования образовательно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необходимых случаях с помощью сре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Исключить доступ в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и их родителям (законным представителям), посетителям  в рабочие дни с 1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07.00, в выходные и праздничные дни, за исключением лиц, допущенных по письменному разрешению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или его заместителя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45941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аранее предупредить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или заместителя директора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запланированных встреч с отдельными родителями, а также о времени и месте про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родительских собраний; </w:t>
      </w:r>
    </w:p>
    <w:p w:rsidR="00845941" w:rsidRDefault="00A8047C" w:rsidP="00845941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Не оставлять без присмотра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течение</w:t>
      </w:r>
    </w:p>
    <w:p w:rsidR="00A8047C" w:rsidRPr="00670647" w:rsidRDefault="00A8047C" w:rsidP="00845941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пребывания </w:t>
      </w:r>
      <w:r w:rsidR="0097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уроков и внеурочной деятельности, и </w:t>
      </w:r>
      <w:proofErr w:type="gramStart"/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уходом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Следить, чтоб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основные и запасные выходы образовательной организации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закрыты.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Все работники 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845941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Сопровождать пришедших к ним посетителей на протяжении всего времени нахождения в здании и на территории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941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Проявлять бдительность при встрече посетителей в здании и на территории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(уточнять, к кому пришли, провожать до места назначения и пе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репоручать другому сотруднику);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Следить, чтобы основные и запасные выходы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были всегда закрыты.</w:t>
      </w:r>
    </w:p>
    <w:p w:rsidR="00845941" w:rsidRDefault="00845941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Пропускной режим для родителей (законных представителей)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Проход родителей, сопровождающих детей 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забирающих их из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филиала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без записи в 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предъявления документа, удостоверяющего личность.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окончания времени, отведенного для выхода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из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  р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 вход 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</w:t>
      </w:r>
    </w:p>
    <w:p w:rsidR="00845941" w:rsidRDefault="00A8047C" w:rsidP="00845941">
      <w:pPr>
        <w:spacing w:before="0" w:beforeAutospacing="0"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4.3.Контроль прохода родителей на массовые мероприятия  </w:t>
      </w:r>
      <w:proofErr w:type="gramStart"/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</w:t>
      </w:r>
      <w:proofErr w:type="gramEnd"/>
    </w:p>
    <w:p w:rsidR="00A8047C" w:rsidRPr="00670647" w:rsidRDefault="00243555" w:rsidP="00845941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proofErr w:type="gramStart"/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контрольно-пропускной режим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и филиале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 Родителям не разрешается проходить 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крупногабаритными сумками.</w:t>
      </w:r>
    </w:p>
    <w:p w:rsidR="00A8047C" w:rsidRPr="00670647" w:rsidRDefault="00A8047C" w:rsidP="00C3436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незапланированного прихода 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представителей), ответственный за контрольно-пропускной режим выясняет цель их прихода и пропускает 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сопровождение в здании до передачи родителя (законного представителя) соответствующему сотруднику.</w:t>
      </w:r>
      <w:proofErr w:type="gramEnd"/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Пропускной режим для вышестоящих организаций,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проверяющих лиц и других посетителей</w:t>
      </w:r>
    </w:p>
    <w:p w:rsidR="00ED5482" w:rsidRDefault="00A8047C" w:rsidP="00A9550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 В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допущены после проверки удостоверений личности и уточнения цели визита:</w:t>
      </w:r>
    </w:p>
    <w:p w:rsidR="00A8047C" w:rsidRPr="00670647" w:rsidRDefault="00A8047C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прокуратуры;</w:t>
      </w:r>
    </w:p>
    <w:p w:rsidR="00A8047C" w:rsidRPr="00670647" w:rsidRDefault="00A8047C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МВД, участковые инспектора;</w:t>
      </w:r>
    </w:p>
    <w:p w:rsidR="00A8047C" w:rsidRPr="00670647" w:rsidRDefault="00A8047C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-инспектора по охране труда;</w:t>
      </w:r>
    </w:p>
    <w:p w:rsidR="00A8047C" w:rsidRPr="00670647" w:rsidRDefault="00A8047C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-инспектора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47C" w:rsidRDefault="00A8047C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-должностные лица и отдельные категории работников санитарно-эпидемической службы органов здравоохранения, о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существляющие санитарный надзор;</w:t>
      </w:r>
    </w:p>
    <w:p w:rsidR="00243555" w:rsidRPr="00670647" w:rsidRDefault="00243555" w:rsidP="00845941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-сотрудники обслуживающих организаций.</w:t>
      </w:r>
    </w:p>
    <w:p w:rsidR="00AE79A9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Лица, не связанные с образовательным процессом, посещающие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служебной необходимости, пропускаются при предъявлении документа, удостоверяющего личность, по согласованию с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директором, заместителем 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 его заменяющим, с записью в «Журнале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посетителей» 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Должностные лица, прибывшие в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проверкой, пропускаются при предъявлении документа, удостоверяющего личность, с уведомлением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Группы лиц, посещающих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 участия в массовых мероприятиях, семинарах, смотрах и т.п., допускаются в здание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документа, удостоверяющего личность.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конфликтных ситуаций, связанных с допуском посетителей в здание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контрольно-пропускной режим действует по указанию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Передвижение посетителей в здании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сопровождении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АХЧ, руководителя филиалом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сотрудника.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в 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до</w:t>
      </w:r>
      <w:r w:rsidR="00AE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Пропускной режим при проведении ремонтных работ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6.1.Рабочие и специалисты ремонтно-строительных организаций пропускаются в помещения </w:t>
      </w:r>
      <w:r w:rsidR="00DC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ремонтно-строительных работ по распоряжению </w:t>
      </w:r>
      <w:r w:rsidR="00DC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основании заявок и списков, согласованных с руководителями «Подрядчика» и «Заказчика».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пропуска на период чрезвычайных ситуаций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ликвидации аварийной ситуации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Пропускной режим в здание </w:t>
      </w:r>
      <w:r w:rsidR="00DC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После ликвидации чрезвычайной (аварийной) ситуации возобновляется обычная процедура пропуска.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эвакуации воспитанников, сотрудников и посетителей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Порядок оповещения, эвакуации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посетителей, работников и сотрудников из помещений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   разрабатывается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  с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ED5482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По установленному сигналу оповещения все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посетители, работники и сотрудники, а также работники, осуществляющие ремонтно-строительные работы в помещениях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эвакуируются из здания в соответствии с планом эвакуации, находящимся в помещении </w:t>
      </w:r>
      <w:r w:rsidR="00CA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</w:p>
    <w:p w:rsidR="00A8047C" w:rsidRPr="00670647" w:rsidRDefault="00CA3E52" w:rsidP="00A9550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A8047C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941" w:rsidRDefault="00845941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9.Контрольно-пропускной режим для транспорта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Ворота для въезда автотранспорта на территорию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кладовщик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въезда специального транспорта, доставляющего продукты питания в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вывоза мусора.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9.2.Скорость автотранспорта на территории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 должна превышать больше 5 км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845941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Парковка автомобильного транспорта на территории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ворот запрещена, кроме указанного в п. 9.5. и 9.7. Положения.  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  Пропуск постороннего автотранспорта на территорию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его осмотра перед воротами и записи в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автотранспорта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пропускной режим.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Допуск без ограничений на территорию </w:t>
      </w:r>
      <w:r w:rsidR="0012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Допуск автотранспорта, прибывшего по заявке, для осуществления доставки продуктов питания, вывоза мусора,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508AE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9.7.Стоянка личного транспорта  работников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ограждением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длительного нахождения на территории или в непосредственной близости от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образовательной организации или  заместителя 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(лицо, его замещающее) и при необходимости, по согласованию с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(лицом, его замещающим) информирует  органы внутренних дел.</w:t>
      </w:r>
      <w:proofErr w:type="gramEnd"/>
    </w:p>
    <w:p w:rsidR="006F44F8" w:rsidRPr="00C34367" w:rsidRDefault="00A8047C" w:rsidP="00C3436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4F8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Внос/вынос товарно-материальных ценностей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10.1.На закупленные и предназначенные для вноса/ввоза материальные ценности предъявляются </w:t>
      </w:r>
      <w:proofErr w:type="spellStart"/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товаро-транспортная</w:t>
      </w:r>
      <w:proofErr w:type="spellEnd"/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накладная и счет-фактура.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товаро-транспортной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а также подписей ответственных лиц, разрешает внос (ввоз) материальных ценности, и при условии соответствия, разрешает вно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ввоз) материальных ценностей.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Вно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ввоз)в здание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и других материальных ценностей работниками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заявки по форме согласно </w:t>
      </w:r>
      <w:r w:rsidRP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F955B4" w:rsidRP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Положению,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подается на имя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482" w:rsidRDefault="00A8047C" w:rsidP="00A95507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10.4.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Крупногабаритные предметы, ящики, коробки проносятся в здание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проведенного досмотра, исключающего проникновение запрещенных предметов в здание (взрывчатые вещества, холодное и огнестрельное оружие, наркотики и т.п.</w:t>
      </w:r>
      <w:proofErr w:type="gramEnd"/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Вынос (вывоз) материальных ценностей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здания/территории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 случае необходимости временного выноса материальных ценностей из здания (ремонт, техническое обслуживание и т.д.), они выносятся из здания на основании служебной записки, подписанной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цели выноса, подписи ответственного за возврат. 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Доставка продуктов питания осуществляется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вход в здание со стороны пищеблока по товаротранспортным накладным в соответствии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согласованными заявками.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spellStart"/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Внутриобъектовый</w:t>
      </w:r>
      <w:proofErr w:type="spellEnd"/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в </w:t>
      </w:r>
      <w:r w:rsidR="003D2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Здание, служебные кабинеты, технические помещения здания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противопожарным, санитарным и другим требованиям, установленным законодательством Российской Федерации.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Сотрудники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бережно относиться к полученному в пользование имуществу.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в помещениях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  <w:proofErr w:type="gramEnd"/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Посетители могут находиться в служебных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присутствии работающих в них сотрудников.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Сотрудники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посетители обязаны соблюдать общественный порядок и строго выполнять правила пожарной безопасности в помещениях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возникновении чрезвычайных ситуаций действовать согласно инструкциям в соответствии с эвакуационными планами.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здании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11.6.1.Проводить фото-, кино- и видеосъемки без разрешения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или заместителя директора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11.6.2. Курить в здании и на территории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11.6.3.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6F44F8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11.6.5.. Запрещается хранить в здании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горючие, легковоспламеняющиеся, а также токсичные вещества и строительные  материалы.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   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11.6.6.На территории и в здании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</w:t>
      </w:r>
      <w:r w:rsid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любые торговые операции. </w:t>
      </w:r>
    </w:p>
    <w:p w:rsidR="006F44F8" w:rsidRDefault="006F44F8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Ответственность участников образовательного процесса</w:t>
      </w:r>
      <w:r w:rsidR="006F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 нарушение контрольно – пропускного режима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Работники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3D269F"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5507" w:rsidRDefault="00A8047C" w:rsidP="00A95507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-невыполнение требований Положения;</w:t>
      </w:r>
    </w:p>
    <w:p w:rsidR="00A8047C" w:rsidRPr="00670647" w:rsidRDefault="00A8047C" w:rsidP="006F44F8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инструкций по пожарной безопасности, гражданской обороне, охране жизни и здоровья детей;</w:t>
      </w:r>
    </w:p>
    <w:p w:rsidR="00A8047C" w:rsidRPr="00670647" w:rsidRDefault="00A8047C" w:rsidP="006F44F8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допуск на территорию и в здание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 (в том числе родственников, знакомых, друзей и т.п.);</w:t>
      </w:r>
    </w:p>
    <w:p w:rsidR="00A8047C" w:rsidRPr="00670647" w:rsidRDefault="00A8047C" w:rsidP="006F44F8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-оставление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без присмотра;</w:t>
      </w:r>
    </w:p>
    <w:p w:rsidR="00ED5482" w:rsidRDefault="00A8047C" w:rsidP="00A95507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-халатное отношение к имуществу </w:t>
      </w:r>
      <w:r w:rsidR="003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47C" w:rsidRPr="00670647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Ответственность за организацию и обеспечение </w:t>
      </w:r>
      <w:proofErr w:type="gram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контрольно-пропускного</w:t>
      </w:r>
      <w:proofErr w:type="gram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возлагается на </w:t>
      </w:r>
      <w:r w:rsid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ответственного, назначенного приказом директора</w:t>
      </w:r>
      <w:proofErr w:type="gramStart"/>
      <w:r w:rsid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047C" w:rsidRPr="00F955B4" w:rsidRDefault="00A8047C" w:rsidP="006F44F8">
      <w:pPr>
        <w:spacing w:before="0" w:beforeAutospacing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Контроль обеспечения </w:t>
      </w:r>
      <w:r w:rsidR="00F955B4" w:rsidRPr="00F955B4">
        <w:rPr>
          <w:rFonts w:ascii="Times New Roman" w:hAnsi="Times New Roman" w:cs="Times New Roman"/>
          <w:sz w:val="24"/>
          <w:szCs w:val="24"/>
        </w:rPr>
        <w:t>контрольно-пропускн</w:t>
      </w:r>
      <w:r w:rsidR="00F955B4">
        <w:rPr>
          <w:rFonts w:ascii="Times New Roman" w:hAnsi="Times New Roman" w:cs="Times New Roman"/>
          <w:sz w:val="24"/>
          <w:szCs w:val="24"/>
        </w:rPr>
        <w:t>о</w:t>
      </w:r>
      <w:r w:rsidR="0097613C">
        <w:rPr>
          <w:rFonts w:ascii="Times New Roman" w:hAnsi="Times New Roman" w:cs="Times New Roman"/>
          <w:sz w:val="24"/>
          <w:szCs w:val="24"/>
        </w:rPr>
        <w:t>го</w:t>
      </w:r>
      <w:r w:rsidR="00F955B4" w:rsidRPr="00F95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55B4" w:rsidRPr="00F955B4">
        <w:rPr>
          <w:rFonts w:ascii="Times New Roman" w:hAnsi="Times New Roman" w:cs="Times New Roman"/>
          <w:sz w:val="24"/>
          <w:szCs w:val="24"/>
        </w:rPr>
        <w:t>внутриобъектов</w:t>
      </w:r>
      <w:r w:rsidR="00F955B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 здании осуществляет </w:t>
      </w:r>
      <w:r w:rsidR="00433196" w:rsidRP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9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67" w:rsidRDefault="00C34367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367" w:rsidRDefault="00C34367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367" w:rsidRDefault="00C34367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A95507">
      <w:pPr>
        <w:spacing w:before="0" w:beforeAutospacing="0"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82" w:rsidRDefault="00ED5482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79A" w:rsidRDefault="00D9679A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</w:t>
      </w:r>
      <w:r w:rsidR="0097613C"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контрольно-пропускном</w:t>
      </w:r>
      <w:proofErr w:type="gramEnd"/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</w:t>
      </w:r>
      <w:proofErr w:type="spellEnd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режимах</w:t>
      </w:r>
      <w:proofErr w:type="gramEnd"/>
    </w:p>
    <w:p w:rsidR="00FE54AA" w:rsidRDefault="00FE54AA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9A" w:rsidRPr="00C34367" w:rsidRDefault="00D9679A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C34367" w:rsidRDefault="00F955B4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55B4"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F955B4"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="00F955B4"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047C" w:rsidRPr="00C34367" w:rsidRDefault="00F955B4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8047C"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C34367" w:rsidRDefault="00A8047C" w:rsidP="00FE54AA">
      <w:pPr>
        <w:spacing w:before="0" w:beforeAutospacing="0"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A8047C" w:rsidRPr="00C3436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> </w:t>
      </w: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36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367">
        <w:rPr>
          <w:rFonts w:ascii="Times New Roman" w:eastAsia="Times New Roman" w:hAnsi="Times New Roman" w:cs="Times New Roman"/>
          <w:b/>
          <w:lang w:eastAsia="ru-RU"/>
        </w:rPr>
        <w:t>на внос (вынос), ввоз (вывоз) грузов и материальных ценностей</w:t>
      </w:r>
    </w:p>
    <w:p w:rsidR="00A8047C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367">
        <w:rPr>
          <w:rFonts w:ascii="Times New Roman" w:eastAsia="Times New Roman" w:hAnsi="Times New Roman" w:cs="Times New Roman"/>
          <w:b/>
          <w:lang w:eastAsia="ru-RU"/>
        </w:rPr>
        <w:t>в (</w:t>
      </w:r>
      <w:proofErr w:type="gramStart"/>
      <w:r w:rsidRPr="00C34367">
        <w:rPr>
          <w:rFonts w:ascii="Times New Roman" w:eastAsia="Times New Roman" w:hAnsi="Times New Roman" w:cs="Times New Roman"/>
          <w:b/>
          <w:lang w:eastAsia="ru-RU"/>
        </w:rPr>
        <w:t>из</w:t>
      </w:r>
      <w:proofErr w:type="gramEnd"/>
      <w:r w:rsidRPr="00C34367">
        <w:rPr>
          <w:rFonts w:ascii="Times New Roman" w:eastAsia="Times New Roman" w:hAnsi="Times New Roman" w:cs="Times New Roman"/>
          <w:b/>
          <w:lang w:eastAsia="ru-RU"/>
        </w:rPr>
        <w:t>) здание М</w:t>
      </w:r>
      <w:r w:rsidR="0097613C" w:rsidRPr="00C34367">
        <w:rPr>
          <w:rFonts w:ascii="Times New Roman" w:eastAsia="Times New Roman" w:hAnsi="Times New Roman" w:cs="Times New Roman"/>
          <w:b/>
          <w:lang w:eastAsia="ru-RU"/>
        </w:rPr>
        <w:t>К</w:t>
      </w:r>
      <w:r w:rsidRPr="00C34367">
        <w:rPr>
          <w:rFonts w:ascii="Times New Roman" w:eastAsia="Times New Roman" w:hAnsi="Times New Roman" w:cs="Times New Roman"/>
          <w:b/>
          <w:lang w:eastAsia="ru-RU"/>
        </w:rPr>
        <w:t>ОУ «</w:t>
      </w:r>
      <w:proofErr w:type="spellStart"/>
      <w:r w:rsidR="0097613C" w:rsidRPr="00C34367">
        <w:rPr>
          <w:rFonts w:ascii="Times New Roman" w:eastAsia="Times New Roman" w:hAnsi="Times New Roman" w:cs="Times New Roman"/>
          <w:b/>
          <w:lang w:eastAsia="ru-RU"/>
        </w:rPr>
        <w:t>Рахмангуловская</w:t>
      </w:r>
      <w:proofErr w:type="spellEnd"/>
      <w:r w:rsidR="0097613C" w:rsidRPr="00C34367">
        <w:rPr>
          <w:rFonts w:ascii="Times New Roman" w:eastAsia="Times New Roman" w:hAnsi="Times New Roman" w:cs="Times New Roman"/>
          <w:b/>
          <w:lang w:eastAsia="ru-RU"/>
        </w:rPr>
        <w:t xml:space="preserve"> СОШ</w:t>
      </w:r>
      <w:r w:rsidRPr="00C3436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34367" w:rsidRP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>___________________________________________просит разрешить ввоз (вывоз)</w:t>
      </w:r>
      <w:proofErr w:type="gramStart"/>
      <w:r w:rsidRPr="00C34367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C34367">
        <w:rPr>
          <w:rFonts w:ascii="Times New Roman" w:eastAsia="Times New Roman" w:hAnsi="Times New Roman" w:cs="Times New Roman"/>
          <w:lang w:eastAsia="ru-RU"/>
        </w:rPr>
        <w:t>нос(вынос)</w:t>
      </w: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>/должность, Ф.И.О./</w:t>
      </w: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C3436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3436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</w:t>
      </w: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цель вноса (выноса), ввоза (вывоза)</w:t>
      </w:r>
      <w:proofErr w:type="gramEnd"/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следующих грузов и материальных ценностей:</w:t>
      </w:r>
    </w:p>
    <w:p w:rsidR="00A8047C" w:rsidRPr="00C34367" w:rsidRDefault="00A8047C" w:rsidP="00C34367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__________________________________________________________________________________</w:t>
      </w:r>
    </w:p>
    <w:p w:rsidR="00A8047C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367" w:rsidRP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 .</w:t>
      </w:r>
    </w:p>
    <w:p w:rsidR="00C34367" w:rsidRP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>Всего в заявку внесено</w:t>
      </w:r>
      <w:proofErr w:type="gramStart"/>
      <w:r w:rsidRPr="00C34367">
        <w:rPr>
          <w:rFonts w:ascii="Times New Roman" w:eastAsia="Times New Roman" w:hAnsi="Times New Roman" w:cs="Times New Roman"/>
          <w:lang w:eastAsia="ru-RU"/>
        </w:rPr>
        <w:t xml:space="preserve"> _____ (__________________________) </w:t>
      </w:r>
      <w:proofErr w:type="gramEnd"/>
      <w:r w:rsidRPr="00C34367">
        <w:rPr>
          <w:rFonts w:ascii="Times New Roman" w:eastAsia="Times New Roman" w:hAnsi="Times New Roman" w:cs="Times New Roman"/>
          <w:lang w:eastAsia="ru-RU"/>
        </w:rPr>
        <w:t>наименований.</w:t>
      </w:r>
    </w:p>
    <w:p w:rsidR="00A8047C" w:rsidRP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A8047C" w:rsidRPr="00C34367">
        <w:rPr>
          <w:rFonts w:ascii="Times New Roman" w:eastAsia="Times New Roman" w:hAnsi="Times New Roman" w:cs="Times New Roman"/>
          <w:sz w:val="16"/>
          <w:szCs w:val="16"/>
          <w:lang w:eastAsia="ru-RU"/>
        </w:rPr>
        <w:t>(цифра прописью)</w:t>
      </w:r>
    </w:p>
    <w:p w:rsid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4367" w:rsidRDefault="00C34367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47C" w:rsidRPr="00C34367" w:rsidRDefault="00A8047C" w:rsidP="00FE54AA">
      <w:pPr>
        <w:spacing w:before="0" w:beforeAutospacing="0"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34367">
        <w:rPr>
          <w:rFonts w:ascii="Times New Roman" w:eastAsia="Times New Roman" w:hAnsi="Times New Roman" w:cs="Times New Roman"/>
          <w:lang w:eastAsia="ru-RU"/>
        </w:rPr>
        <w:t>Подпись                                                                                                       Дата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367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367" w:rsidRDefault="00C34367" w:rsidP="00C3436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82" w:rsidRDefault="00ED5482" w:rsidP="00C34367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367" w:rsidRPr="00670647" w:rsidRDefault="00C34367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Pr="00670647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7C" w:rsidRDefault="00A8047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3C" w:rsidRPr="00670647" w:rsidRDefault="0097613C" w:rsidP="00A8047C">
      <w:pPr>
        <w:spacing w:before="0" w:beforeAutospacing="0"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8" w:rsidRPr="0097613C" w:rsidRDefault="00A8047C" w:rsidP="0097613C">
      <w:pPr>
        <w:spacing w:before="0" w:beforeAutospacing="0" w:after="0"/>
        <w:ind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7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F45" w:rsidRDefault="00942F45"/>
    <w:sectPr w:rsidR="00942F45" w:rsidSect="00A955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3D"/>
    <w:multiLevelType w:val="multilevel"/>
    <w:tmpl w:val="4AA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310F"/>
    <w:multiLevelType w:val="hybridMultilevel"/>
    <w:tmpl w:val="9340A1C6"/>
    <w:lvl w:ilvl="0" w:tplc="682CC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C2D"/>
    <w:multiLevelType w:val="hybridMultilevel"/>
    <w:tmpl w:val="BB22AAB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4D4"/>
    <w:multiLevelType w:val="hybridMultilevel"/>
    <w:tmpl w:val="3F34F9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04E3"/>
    <w:multiLevelType w:val="hybridMultilevel"/>
    <w:tmpl w:val="76AE523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0A0768"/>
    <w:multiLevelType w:val="hybridMultilevel"/>
    <w:tmpl w:val="B358B60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64A30"/>
    <w:multiLevelType w:val="hybridMultilevel"/>
    <w:tmpl w:val="C828315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11902"/>
    <w:multiLevelType w:val="multilevel"/>
    <w:tmpl w:val="A5A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7C"/>
    <w:rsid w:val="0006428F"/>
    <w:rsid w:val="000B4D6F"/>
    <w:rsid w:val="00124AFF"/>
    <w:rsid w:val="001342BA"/>
    <w:rsid w:val="001B2547"/>
    <w:rsid w:val="001B591C"/>
    <w:rsid w:val="00243555"/>
    <w:rsid w:val="002E3289"/>
    <w:rsid w:val="00300A65"/>
    <w:rsid w:val="003508AE"/>
    <w:rsid w:val="003D269F"/>
    <w:rsid w:val="00433196"/>
    <w:rsid w:val="00435069"/>
    <w:rsid w:val="00443B00"/>
    <w:rsid w:val="00444741"/>
    <w:rsid w:val="00496BE8"/>
    <w:rsid w:val="004D1D33"/>
    <w:rsid w:val="00500667"/>
    <w:rsid w:val="0056606C"/>
    <w:rsid w:val="00585618"/>
    <w:rsid w:val="00612F39"/>
    <w:rsid w:val="006F44F8"/>
    <w:rsid w:val="007B684F"/>
    <w:rsid w:val="00845941"/>
    <w:rsid w:val="00845FA0"/>
    <w:rsid w:val="00875481"/>
    <w:rsid w:val="00942F45"/>
    <w:rsid w:val="0097401A"/>
    <w:rsid w:val="0097613C"/>
    <w:rsid w:val="009B69D5"/>
    <w:rsid w:val="009C5072"/>
    <w:rsid w:val="00A8047C"/>
    <w:rsid w:val="00A95507"/>
    <w:rsid w:val="00AC2B05"/>
    <w:rsid w:val="00AE79A9"/>
    <w:rsid w:val="00BA36B5"/>
    <w:rsid w:val="00BB420E"/>
    <w:rsid w:val="00C34367"/>
    <w:rsid w:val="00C466B8"/>
    <w:rsid w:val="00CA3E52"/>
    <w:rsid w:val="00CD3BB6"/>
    <w:rsid w:val="00D124E6"/>
    <w:rsid w:val="00D2169C"/>
    <w:rsid w:val="00D40F1E"/>
    <w:rsid w:val="00D75CF6"/>
    <w:rsid w:val="00D9679A"/>
    <w:rsid w:val="00DC2908"/>
    <w:rsid w:val="00EA6D88"/>
    <w:rsid w:val="00EC6693"/>
    <w:rsid w:val="00ED5482"/>
    <w:rsid w:val="00F006BB"/>
    <w:rsid w:val="00F26263"/>
    <w:rsid w:val="00F955B4"/>
    <w:rsid w:val="00FE54AA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A8047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C466B8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466B8"/>
    <w:rPr>
      <w:b/>
      <w:bCs/>
    </w:rPr>
  </w:style>
  <w:style w:type="paragraph" w:styleId="a5">
    <w:name w:val="List Paragraph"/>
    <w:basedOn w:val="a"/>
    <w:uiPriority w:val="34"/>
    <w:qFormat/>
    <w:rsid w:val="00D40F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54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24</cp:revision>
  <dcterms:created xsi:type="dcterms:W3CDTF">2016-05-15T05:42:00Z</dcterms:created>
  <dcterms:modified xsi:type="dcterms:W3CDTF">2017-04-12T14:31:00Z</dcterms:modified>
</cp:coreProperties>
</file>