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A" w:rsidRDefault="00D839FD" w:rsidP="00AD1A5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  <w:sectPr w:rsidR="00AA032A" w:rsidSect="00110C2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F:\Англ\5 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гл\5 анг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E0" w:rsidRPr="00EC490D" w:rsidRDefault="00A50CE0" w:rsidP="00EC4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1243E1" w:rsidRPr="00EC49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0CE0" w:rsidRPr="000627B4" w:rsidRDefault="00A50CE0" w:rsidP="00EC49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b/>
          <w:sz w:val="24"/>
          <w:szCs w:val="24"/>
        </w:rPr>
        <w:t>1. Статус программы.</w:t>
      </w:r>
    </w:p>
    <w:p w:rsidR="00A50CE0" w:rsidRDefault="00A50CE0" w:rsidP="00EC49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7B4">
        <w:rPr>
          <w:rFonts w:ascii="Times New Roman" w:eastAsia="Times New Roman" w:hAnsi="Times New Roman" w:cs="Times New Roman"/>
          <w:sz w:val="24"/>
          <w:szCs w:val="24"/>
        </w:rPr>
        <w:t>Рабочая программа по английскому языку для 5 классов средней общеобразовательной школы составлена на основе примерной программы по иностранному языку для старшей школы в соответствии с Фундаментальным ядром содержания среднего (полного) общего образования и Требованиями к результатам среднего (полного) общего образования, представленных в федеральном государственном образовательном стандарте общего образования второго поколения.</w:t>
      </w:r>
      <w:proofErr w:type="gramEnd"/>
    </w:p>
    <w:p w:rsidR="009C6DC1" w:rsidRPr="00885159" w:rsidRDefault="009C6DC1" w:rsidP="009C6DC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по английскому языку в 5</w:t>
      </w:r>
      <w:r w:rsidRPr="00885159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9C6DC1" w:rsidRDefault="009C6DC1" w:rsidP="009C6DC1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9C6DC1" w:rsidRDefault="009C6DC1" w:rsidP="009C6DC1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9C6DC1" w:rsidRDefault="009C6DC1" w:rsidP="009C6DC1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9C6DC1" w:rsidRDefault="009C6DC1" w:rsidP="009C6DC1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9C6DC1" w:rsidRDefault="009C6DC1" w:rsidP="009C6DC1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9C6DC1" w:rsidRDefault="009C6DC1" w:rsidP="009C6DC1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 № 2821 – 10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Санитарно-эпидемологические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зарегестрировано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Минюсте России 03.03.2011г., № 19993);</w:t>
      </w:r>
    </w:p>
    <w:p w:rsidR="009C6DC1" w:rsidRDefault="009C6DC1" w:rsidP="009C6DC1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9C6DC1" w:rsidRDefault="009C6DC1" w:rsidP="009C6DC1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9C6DC1" w:rsidRDefault="009C6DC1" w:rsidP="009C6DC1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9C6DC1" w:rsidRDefault="009C6DC1" w:rsidP="009C6DC1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9C6DC1" w:rsidRDefault="009C6DC1" w:rsidP="009C6DC1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школа, утвержденный приказом начальника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отдела управления образованием,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округ от 22.08.2014г. № 406;</w:t>
      </w:r>
    </w:p>
    <w:p w:rsidR="009C6DC1" w:rsidRDefault="009C6DC1" w:rsidP="009C6DC1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9C6DC1" w:rsidRPr="00B7671A" w:rsidRDefault="009C6DC1" w:rsidP="009C6DC1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1A">
        <w:rPr>
          <w:rFonts w:ascii="Times New Roman" w:hAnsi="Times New Roman" w:cs="Times New Roman"/>
          <w:bCs/>
          <w:sz w:val="24"/>
          <w:szCs w:val="24"/>
        </w:rPr>
        <w:t>Положение о рабочей программе МКОУ «</w:t>
      </w:r>
      <w:proofErr w:type="spellStart"/>
      <w:r w:rsidRPr="00B7671A"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 w:rsidRPr="00B7671A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утвержденное приказом от 30.08.2014г. № 168.</w:t>
      </w:r>
    </w:p>
    <w:p w:rsidR="009C6DC1" w:rsidRDefault="009C6DC1" w:rsidP="009C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для 5 класса 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Н.М.Лапа, рекомендованным </w:t>
      </w:r>
      <w:r w:rsidRPr="00885159">
        <w:rPr>
          <w:rFonts w:ascii="Times New Roman" w:hAnsi="Times New Roman" w:cs="Times New Roman"/>
          <w:sz w:val="24"/>
          <w:szCs w:val="24"/>
        </w:rPr>
        <w:t xml:space="preserve">  Министерством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</w:t>
      </w:r>
      <w:r w:rsidRPr="00885159">
        <w:rPr>
          <w:rFonts w:ascii="Times New Roman" w:hAnsi="Times New Roman" w:cs="Times New Roman"/>
          <w:sz w:val="24"/>
          <w:szCs w:val="24"/>
        </w:rPr>
        <w:t xml:space="preserve"> РФ, включающего следующие компоненты: 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(5-9 классы)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851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>чебник, книг</w:t>
      </w:r>
      <w:r>
        <w:rPr>
          <w:rFonts w:ascii="Times New Roman" w:hAnsi="Times New Roman" w:cs="Times New Roman"/>
          <w:sz w:val="24"/>
          <w:szCs w:val="24"/>
        </w:rPr>
        <w:t xml:space="preserve">а для учителя, рабочая тетрадь,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учебнику, контрольные задания</w:t>
      </w:r>
      <w:r w:rsidRPr="00885159">
        <w:rPr>
          <w:rFonts w:ascii="Times New Roman" w:hAnsi="Times New Roman" w:cs="Times New Roman"/>
          <w:sz w:val="24"/>
          <w:szCs w:val="24"/>
        </w:rPr>
        <w:t>.</w:t>
      </w:r>
    </w:p>
    <w:p w:rsidR="009C6DC1" w:rsidRDefault="009C6DC1" w:rsidP="00EC49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3E1" w:rsidRPr="000627B4" w:rsidRDefault="001243E1" w:rsidP="00EC49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>Программа реализует следующие основные функции: информационно-методическую; организационно-планирующую; контролирующую.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Информационно-методическая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Организационно-планирующая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Контролирующая 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школьников на каждом этапе обучения, служит основой для сравнения полученных в ходе контроля результатов.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b/>
          <w:sz w:val="24"/>
          <w:szCs w:val="24"/>
        </w:rPr>
        <w:t>2. Структура документа.</w:t>
      </w:r>
    </w:p>
    <w:p w:rsidR="00A50CE0" w:rsidRPr="000627B4" w:rsidRDefault="00A50CE0" w:rsidP="00EC490D">
      <w:pPr>
        <w:tabs>
          <w:tab w:val="left" w:pos="708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включает в себя: пояснительную записку с требованиями к результатам обучения; содержание курса с перечнем разделов; тематическое 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с распределением учебных часов по темам курса и определением основных видов учебной деятельности учащихся; рекомендации по оснащению учебного процесса.</w:t>
      </w:r>
    </w:p>
    <w:p w:rsidR="00A50CE0" w:rsidRPr="000627B4" w:rsidRDefault="00A50CE0" w:rsidP="00EC490D">
      <w:pPr>
        <w:tabs>
          <w:tab w:val="left" w:pos="708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b/>
          <w:sz w:val="24"/>
          <w:szCs w:val="24"/>
        </w:rPr>
        <w:t>3. Общая характеристика учебного предмета «Иностранный язык»</w:t>
      </w:r>
    </w:p>
    <w:p w:rsidR="00A50CE0" w:rsidRPr="000627B4" w:rsidRDefault="00A50CE0" w:rsidP="00EC490D">
      <w:pPr>
        <w:widowControl w:val="0"/>
        <w:tabs>
          <w:tab w:val="left" w:pos="-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50CE0" w:rsidRPr="000627B4" w:rsidRDefault="00A50CE0" w:rsidP="00EC490D">
      <w:pPr>
        <w:widowControl w:val="0"/>
        <w:tabs>
          <w:tab w:val="num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содержательными линиями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на всех этапах обучения являются следующие: коммуникативные умения, языковые знания и навыки оперирования ими, социокультурные знания и умения. Основной линией следует считать коммуникативные умения, которые представляют собой результат овладения иностранным языком на определенном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A50CE0" w:rsidRPr="000627B4" w:rsidRDefault="00A50CE0" w:rsidP="00EC490D">
      <w:pPr>
        <w:widowControl w:val="0"/>
        <w:tabs>
          <w:tab w:val="num" w:pos="567"/>
          <w:tab w:val="left" w:pos="9372"/>
          <w:tab w:val="left" w:pos="99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napToGrid w:val="0"/>
          <w:sz w:val="24"/>
          <w:szCs w:val="24"/>
        </w:rPr>
        <w:t>Все три содержательные линии взаимосвязаны, и отсутствие одной из них нарушает единство учебного предмета «Английский язык».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характеризуется: 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межпредметностью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многоуровневостью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полифункциональностью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мира. 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50CE0" w:rsidRPr="000627B4" w:rsidRDefault="00A50CE0" w:rsidP="00EC49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иностранному языку должно обеспечивать преемственность в подготовке учащихся начальной, средней и старшей школы. </w:t>
      </w:r>
    </w:p>
    <w:p w:rsidR="00A50CE0" w:rsidRPr="000627B4" w:rsidRDefault="00A50CE0" w:rsidP="00EC49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иностранному языку </w:t>
      </w:r>
      <w:r w:rsidRPr="00062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цели: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 развитие личности, речевых способностей, мотивации к дальнейшему овладению английским языком;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формирование речевых, интеллектуальных и познавательных способностей младших школьников, а также их общеучебных умений.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изучения иностранного языка </w:t>
      </w:r>
      <w:r w:rsidRPr="00062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основной школе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наличием значительных изменений в развитии школьников, так как у них существенно расширяется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  В основной школе усиливается значимость принципов индивидуализации и дифференциации обучения, большее значение приобретает использование проектной 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:rsidR="00A50CE0" w:rsidRPr="000627B4" w:rsidRDefault="00A50CE0" w:rsidP="00EC49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реальной становится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предусматривается выделение двух этапов:</w:t>
      </w:r>
    </w:p>
    <w:p w:rsidR="00A50CE0" w:rsidRPr="000627B4" w:rsidRDefault="00A50CE0" w:rsidP="00EC490D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английскому языку в 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A50CE0" w:rsidRPr="000627B4" w:rsidRDefault="00A50CE0" w:rsidP="00EC490D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английскому языку в 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A50CE0" w:rsidRPr="000627B4" w:rsidRDefault="00A50CE0" w:rsidP="00EC49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допорогового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уровня подготовки по иностранному языку (английскому языку) (уровень А2). Этот уровень даёт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 </w:t>
      </w:r>
    </w:p>
    <w:p w:rsidR="00A50CE0" w:rsidRPr="000627B4" w:rsidRDefault="00A50CE0" w:rsidP="00EC4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E0" w:rsidRPr="000627B4" w:rsidRDefault="00A50CE0" w:rsidP="00EC4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b/>
          <w:sz w:val="24"/>
          <w:szCs w:val="24"/>
        </w:rPr>
        <w:t>4. Цели обучения английскому языку в основной школе.</w:t>
      </w:r>
    </w:p>
    <w:p w:rsidR="00A50CE0" w:rsidRPr="000627B4" w:rsidRDefault="00A50CE0" w:rsidP="00EC4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E0" w:rsidRPr="000627B4" w:rsidRDefault="00A50CE0" w:rsidP="00EC490D">
      <w:pPr>
        <w:tabs>
          <w:tab w:val="left" w:pos="822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основной школе направлено на достижение следующих целей:</w:t>
      </w:r>
    </w:p>
    <w:p w:rsidR="00A50CE0" w:rsidRPr="000627B4" w:rsidRDefault="00A50CE0" w:rsidP="00EC490D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Pr="000627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иноязычной коммуникативной компетенции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A50CE0" w:rsidRPr="000627B4" w:rsidRDefault="00A50CE0" w:rsidP="00EC4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речевая компетенция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, чтении и письме); </w:t>
      </w:r>
    </w:p>
    <w:p w:rsidR="00A50CE0" w:rsidRPr="000627B4" w:rsidRDefault="00A50CE0" w:rsidP="00EC4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языковая компетенция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– 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50CE0" w:rsidRPr="000627B4" w:rsidRDefault="00A50CE0" w:rsidP="00EC4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социокультурная компетенция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этапах (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классы); формирование умения представлять свою страну, её культуру в условиях иноязычного межкультурного общения;</w:t>
      </w:r>
    </w:p>
    <w:p w:rsidR="00A50CE0" w:rsidRPr="000627B4" w:rsidRDefault="00A50CE0" w:rsidP="00EC4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компенсаторная компетенция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50CE0" w:rsidRPr="000627B4" w:rsidRDefault="00A50CE0" w:rsidP="00EC4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</w:r>
    </w:p>
    <w:p w:rsidR="00A50CE0" w:rsidRPr="000627B4" w:rsidRDefault="00A50CE0" w:rsidP="00EC490D">
      <w:pPr>
        <w:shd w:val="clear" w:color="auto" w:fill="FFFFFF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и воспитание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другой культуры.</w:t>
      </w:r>
    </w:p>
    <w:p w:rsidR="00A50CE0" w:rsidRPr="000627B4" w:rsidRDefault="00A50CE0" w:rsidP="00EC4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E0" w:rsidRPr="000627B4" w:rsidRDefault="00A50CE0" w:rsidP="00EC4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b/>
          <w:sz w:val="24"/>
          <w:szCs w:val="24"/>
        </w:rPr>
        <w:t>5. Место предмета английский язык в базисном учебном плане.</w:t>
      </w:r>
    </w:p>
    <w:p w:rsidR="00A50CE0" w:rsidRPr="000627B4" w:rsidRDefault="00A50CE0" w:rsidP="00EC490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525 часов для обязательного изучения учебного предмета на этапе основного (общего)  образования, в том числе в 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классах 315 часов из расчета 3-х учебных часов в неделю; в 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классах 210 часов из расчёта 3 учебных часов в неделю.</w:t>
      </w:r>
    </w:p>
    <w:p w:rsidR="00A50CE0" w:rsidRPr="000627B4" w:rsidRDefault="00A50CE0" w:rsidP="00EC490D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изучению английского языка в 5 классах рассчитана на 102 (105) часов из расчета 3-х учебных часов в неделю.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b/>
          <w:sz w:val="24"/>
          <w:szCs w:val="24"/>
        </w:rPr>
        <w:t>6. Результаты обучения.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ab/>
        <w:t>Личностные результаты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основной  школы предполагают: формирование мотивации изучения английского языка и стремление к самосовершенствованию; осознание возможности самореализации средствами английского языка; совершенствование речевой культуры; формирование коммуникативной компетенции; развитие воли, целеустремленности,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7B4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, дисциплинированности; осознание культуры своего народа, толерантное 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отношение к проявлениям иной культуры; готовность отстаивать национальные и общечеловеческие ценности, свою гражданскую позицию.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: развитие умения  планировать свое речевое и неречевое поведение; развитие коммуникативной компетенции, выполняя разные социальные роли; развитие исследовательских учебных действий, включая навыки работы с информацией; развитие смыслового чтения; осуществление регулятивных действий самонаблюдения, самоконтроля, самооценки в процессе коммуникативной деятельности.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ab/>
        <w:t>Предметные результаты: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Коммуникативная сфера. Речевая компетенция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видах речевой деятельности: </w:t>
      </w: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говорении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: начинать, вести, поддерживать, заканчивать диалоги; расспрашивать и отвечать на вопросы, высказывая свое мнение, просьбу, соглашаясь или отказывая в пределах изученного лексико-грамматического материала; рассказывать о себе, семье, друзьях, интересах, планах; передавать основное содержание прочитанного/услышанного, давать характеристику персонажей. 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на слух и полностью понимать речь учителя, одноклассников; воспринимать на слух и выборочно понимать основную мысль аутентичных аудио- и видеотекстов.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 xml:space="preserve">чтении: 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содержания; читать аутентичные тексты разных жанров и стилей с полным и точным пониманием содержания; читать аутентичные тексты разных жанров с выборочным пониманием значимой информации, выражать своё мнение по прочитанному.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письменной речи: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заполнять анкеты и формуляры; писать поздравления и личные письма с опорой на образец; составлять план устного и письменного сообщения, кратко излагать результаты проектной деятельности.</w:t>
      </w:r>
    </w:p>
    <w:p w:rsidR="00A50CE0" w:rsidRPr="000627B4" w:rsidRDefault="00A50CE0" w:rsidP="00EC490D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 xml:space="preserve">Языковая компетенция: 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Социокультурная компетенция: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её этапах (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27B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 классы); формирование умения представлять свою страну, её культуру в условиях иноязычного межкультурного общения.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Компенсаторная компетенция: 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выходить из положения в </w:t>
      </w:r>
      <w:r w:rsidRPr="000627B4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условиях дефицита языковых средств при получении и передачи информации.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E0" w:rsidRPr="00EC490D" w:rsidRDefault="00A50CE0" w:rsidP="00EC49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0D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достижений учащихся.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ab/>
        <w:t>Оценивание устных и письменных ответов учащихся 5 классов осуществляется по пятибалльной шкале.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A50CE0" w:rsidRPr="000627B4" w:rsidRDefault="00A50CE0" w:rsidP="00EC49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Устных ответов:</w:t>
      </w:r>
    </w:p>
    <w:p w:rsidR="00A50CE0" w:rsidRPr="000627B4" w:rsidRDefault="00A50CE0" w:rsidP="00EC490D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1. Работа с текстом (чтение, ответы на вопросы.)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2"/>
      </w:tblGrid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понял содержание текста и ответил правильно и полно на все три вопроса учителя.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понял содержание текста и ответил правильно и полно на 2 вопроса. На один вопрос не ответил или дал неправильный ответ.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понял содержание текста и дал правильные, но неполные ответы на все 3 вопроса.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понял содержание текста, но ответил правильно и полно только на 1 вопрос. На 2 остальных вопроса учащийся не ответил или дал неправильные ответы.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понял содержание текста и не дал правильные ответы.</w:t>
            </w:r>
          </w:p>
        </w:tc>
      </w:tr>
    </w:tbl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2. Монологическое высказывание по проблеме.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2"/>
      </w:tblGrid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 строит монологическое высказывание в связи с прочитанным текстом и в соответствии с коммуникативной задачей. Учащийся демонстрирует умение сообщать события, факты, связанные с проблемой, в том числе используя информацию из текста; выражает и аргументирует свое отношение к данной проблеме.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лексические единицы и грамматические структуры соответствуют поставленной задаче. Ошибки практически отсутствуют.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речи нет ошибок,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</w:t>
            </w: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6-8 предложений.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Учащийся логично  строит монологическое высказывание в связи с прочитанным текстом и в соответствии с коммуникативной задачей. Учащийся демонстрирует умение сообщать события, факты, связанные с проблемой, в том числе используя информацию из текста; выражает свое отношение к данной проблеме, но не аргументирует его.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лексические единицы и грамматические структуры соответствуют поставленной задаче. Ошибки практически отсутствуют,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6-8 предложений.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Учащийся логично  строит монологическое высказывание в связи с прочитанным текстом и в соответствии с коммуникативной задачей. Но высказывание не содержит аргументации, не всегда логично. Используется ограниченный запас лексики, допускаются ошибки, которые затрудняют понимание речи учащегося. В ответе много грамматических ошибок. Социокультурные знания неточно использованы в соответствии с ситуацией общения. Объем высказывания составляет не менее 6 предложений.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понял содержание текста и не может сделать сообщение в связи с прочитанным, выразить и аргументировать свое отношение к проблеме, затронутой в тексте.</w:t>
            </w:r>
          </w:p>
        </w:tc>
      </w:tr>
    </w:tbl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i/>
          <w:sz w:val="24"/>
          <w:szCs w:val="24"/>
        </w:rPr>
        <w:t>3. Диалогическая речь.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2"/>
      </w:tblGrid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строит диалогическое высказывание в соответствии с коммуникативной задачей. Учащийся демонстрирует навыки и умения речевого взаимодействия в полном объеме:  начинает, поддерживает и заканчивает разговор, переспрашивает, соблюдает очередность при обмене репликами. Используемые лексические единицы и грамматические структуры соответствуют поставленной задаче. Ошибки практически отсутствуют.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нет ошибок,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3 реплик с каждой стороны.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Учащийся логично строит диалогическое высказывание в соответствии с коммуникативной задачей. Учащийся демонстрирует навыки и умения речевого взаимодействия в полном объеме:  начинает, поддерживает и заканчивает разговор, переспрашивает, соблюдает очередность при обмене репликами. Используемые лексические единицы и грамматические структуры соответствуют поставленной задаче. Ошибки практически отсутствуют, однако наблюдаются повторы речевых и грамматических конструкций.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нет ошибок, звуки произносятся правильно, соблюдается интонационный рисунок. Социокультурные знания использованы в соответствии с ситуацией общения. Объем высказывания составляет не менее 3  реплик с каждой стороны.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задачей, но затрагивает не все элементы содержания, указанные в задании. Учащийся в целом демонстрирует навыки и умения речевого взаимодействия. Используемые лексические единицы и грамматические структуры соответствуют поставленной задаче, однако наблюдаются повторы речевых и грамматических конструкций.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не затрудняют общение.</w:t>
            </w:r>
          </w:p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 знания неточно использованы в соответствии с ситуацией общения. Объем высказывания составляет не менее 3 реплик с каждой стороны.</w:t>
            </w:r>
          </w:p>
        </w:tc>
      </w:tr>
      <w:tr w:rsidR="00A50CE0" w:rsidRPr="000627B4" w:rsidTr="00A50C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E0" w:rsidRPr="000627B4" w:rsidRDefault="00A50CE0" w:rsidP="00EC49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задача не выполнена. Учащийся не умеет строить диалогическое общение, 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 речи. Большое количество фонематических ошибок. </w:t>
            </w:r>
          </w:p>
        </w:tc>
      </w:tr>
    </w:tbl>
    <w:p w:rsidR="00A50CE0" w:rsidRPr="000627B4" w:rsidRDefault="000627B4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Письменных ответов </w:t>
      </w:r>
      <w:r w:rsidR="00A50CE0" w:rsidRPr="000627B4">
        <w:rPr>
          <w:rFonts w:ascii="Times New Roman" w:eastAsia="Times New Roman" w:hAnsi="Times New Roman" w:cs="Times New Roman"/>
          <w:i/>
          <w:sz w:val="24"/>
          <w:szCs w:val="24"/>
        </w:rPr>
        <w:t>1.Лексико-грамматические задания.</w:t>
      </w:r>
    </w:p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 xml:space="preserve">За каждый правильный ответ в задании учащийся получает 1 балл. Оценка таких заданий ставится  в зависимости от объема выполненного: </w:t>
      </w:r>
    </w:p>
    <w:p w:rsidR="00A50CE0" w:rsidRPr="000627B4" w:rsidRDefault="00A50CE0" w:rsidP="00EC490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>90-100% - оценка «5»    70-90% - оценка «4»</w:t>
      </w:r>
    </w:p>
    <w:p w:rsidR="00AA032A" w:rsidRPr="00110C2A" w:rsidRDefault="00A50CE0" w:rsidP="00AA032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A032A" w:rsidRPr="00110C2A" w:rsidSect="00110C2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0627B4">
        <w:rPr>
          <w:rFonts w:ascii="Times New Roman" w:eastAsia="Times New Roman" w:hAnsi="Times New Roman" w:cs="Times New Roman"/>
          <w:sz w:val="24"/>
          <w:szCs w:val="24"/>
        </w:rPr>
        <w:t>50-70% - оценка «3»         0- 50% - оценка «2»</w:t>
      </w:r>
    </w:p>
    <w:p w:rsidR="00A50CE0" w:rsidRDefault="00A50CE0" w:rsidP="00EC49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5C77" w:rsidRPr="004A04DE" w:rsidRDefault="00BC5C77" w:rsidP="00EC49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04D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Тематическое планирование </w:t>
      </w:r>
    </w:p>
    <w:p w:rsidR="00BC5C77" w:rsidRPr="004A04DE" w:rsidRDefault="00BC5C77" w:rsidP="00EC4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5</w:t>
      </w:r>
      <w:r w:rsidRPr="004A04D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ФГОС </w:t>
      </w:r>
      <w:r w:rsidRPr="004A04D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(</w:t>
      </w:r>
      <w:r w:rsidRPr="004A04DE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105 часов)</w:t>
      </w:r>
    </w:p>
    <w:p w:rsidR="00BC5C77" w:rsidRDefault="00BC5C77" w:rsidP="00EC490D">
      <w:pPr>
        <w:shd w:val="clear" w:color="auto" w:fill="FFFFFF"/>
        <w:tabs>
          <w:tab w:val="left" w:pos="456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4"/>
          <w:u w:val="single"/>
          <w:lang w:eastAsia="ru-RU"/>
        </w:rPr>
      </w:pPr>
    </w:p>
    <w:tbl>
      <w:tblPr>
        <w:tblStyle w:val="a3"/>
        <w:tblW w:w="13724" w:type="dxa"/>
        <w:tblLayout w:type="fixed"/>
        <w:tblLook w:val="04A0"/>
      </w:tblPr>
      <w:tblGrid>
        <w:gridCol w:w="675"/>
        <w:gridCol w:w="709"/>
        <w:gridCol w:w="2524"/>
        <w:gridCol w:w="28"/>
        <w:gridCol w:w="1698"/>
        <w:gridCol w:w="4964"/>
        <w:gridCol w:w="269"/>
        <w:gridCol w:w="7"/>
        <w:gridCol w:w="7"/>
        <w:gridCol w:w="1418"/>
        <w:gridCol w:w="1425"/>
      </w:tblGrid>
      <w:tr w:rsidR="00991CD5" w:rsidTr="00991CD5">
        <w:tc>
          <w:tcPr>
            <w:tcW w:w="675" w:type="dxa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709" w:type="dxa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2524" w:type="dxa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966" w:type="dxa"/>
            <w:gridSpan w:val="5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1425" w:type="dxa"/>
            <w:gridSpan w:val="2"/>
          </w:tcPr>
          <w:p w:rsidR="00991CD5" w:rsidRPr="0014255A" w:rsidRDefault="00377890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55A"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изучения учебного материала</w:t>
            </w:r>
          </w:p>
        </w:tc>
        <w:tc>
          <w:tcPr>
            <w:tcW w:w="1425" w:type="dxa"/>
          </w:tcPr>
          <w:p w:rsidR="00991CD5" w:rsidRPr="0014255A" w:rsidRDefault="00255A88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55A">
              <w:rPr>
                <w:rFonts w:ascii="Times New Roman" w:hAnsi="Times New Roman" w:cs="Times New Roman"/>
                <w:sz w:val="20"/>
                <w:szCs w:val="20"/>
              </w:rPr>
              <w:t>Плановые сроки изучения  учебного материала</w:t>
            </w:r>
          </w:p>
        </w:tc>
      </w:tr>
      <w:tr w:rsidR="00991CD5" w:rsidTr="00991CD5">
        <w:tc>
          <w:tcPr>
            <w:tcW w:w="12299" w:type="dxa"/>
            <w:gridSpan w:val="10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5" w:type="dxa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91CD5" w:rsidTr="00991CD5">
        <w:tc>
          <w:tcPr>
            <w:tcW w:w="12299" w:type="dxa"/>
            <w:gridSpan w:val="10"/>
          </w:tcPr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І. </w:t>
            </w:r>
          </w:p>
          <w:p w:rsidR="00991CD5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84E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E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Школьные предметы. Распорядок дня в школе. Внеклассные мероприятия. 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ч.)</w:t>
            </w: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24" w:type="dxa"/>
          </w:tcPr>
          <w:p w:rsidR="00991CD5" w:rsidRDefault="00C4649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инструктаж. Беседа по ТБ. Структура УМК. Введение и первичная активизация ЛЕ по теме «Давайте познакомимся»</w:t>
            </w:r>
          </w:p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 w:val="restart"/>
            <w:tcBorders>
              <w:right w:val="nil"/>
            </w:tcBorders>
          </w:tcPr>
          <w:p w:rsidR="00DF7F02" w:rsidRPr="00DF7F02" w:rsidRDefault="00DF7F02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F02" w:rsidRPr="004040E8" w:rsidRDefault="00DF7F02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постановка вопросов (общих и специальных); </w:t>
            </w:r>
          </w:p>
          <w:p w:rsidR="00DF7F02" w:rsidRPr="004040E8" w:rsidRDefault="00DF7F02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уважения;</w:t>
            </w:r>
          </w:p>
          <w:p w:rsidR="00DF7F02" w:rsidRPr="004040E8" w:rsidRDefault="00DF7F02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разрешение конфликтов</w:t>
            </w:r>
          </w:p>
          <w:p w:rsidR="00DF7F02" w:rsidRPr="004040E8" w:rsidRDefault="00DF7F02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управление поведением</w:t>
            </w:r>
          </w:p>
          <w:p w:rsidR="00DF7F02" w:rsidRPr="004040E8" w:rsidRDefault="00DF7F02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умение четко выражать свои мысли в соответствии с задачами и условиями коммуникации </w:t>
            </w:r>
          </w:p>
          <w:p w:rsidR="00DF7F02" w:rsidRPr="004040E8" w:rsidRDefault="00DF7F02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владение монологической и диалогической формами речи в соответствии с грамматическими и синтаксическими нормами языка по теме «Летние каникулы» и «Свободное время», </w:t>
            </w:r>
          </w:p>
          <w:p w:rsidR="00DF7F02" w:rsidRPr="004040E8" w:rsidRDefault="00DF7F02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освоение    общемирового культурного наследия</w:t>
            </w:r>
            <w:proofErr w:type="gramStart"/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ориентация в системе </w:t>
            </w: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моральных норм и ценностей; потребность в самовыражении и самореализации, социальном признании</w:t>
            </w:r>
            <w:r w:rsidR="00286510"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6510" w:rsidRPr="004040E8" w:rsidRDefault="00286510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Начинать вести и заканчивать беседу;  </w:t>
            </w:r>
          </w:p>
          <w:p w:rsidR="00286510" w:rsidRPr="004040E8" w:rsidRDefault="00286510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 расспрашивать собеседника и отвечать на его вопросы, высказывая свое мнение; </w:t>
            </w:r>
          </w:p>
          <w:p w:rsidR="00286510" w:rsidRPr="004040E8" w:rsidRDefault="00286510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 делать краткие сообщения, проекты; </w:t>
            </w:r>
          </w:p>
          <w:p w:rsidR="00286510" w:rsidRPr="004040E8" w:rsidRDefault="00286510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 воспринимать на слух и полностью понимать речь учителя, одноклассников; </w:t>
            </w:r>
          </w:p>
          <w:p w:rsidR="00286510" w:rsidRPr="004040E8" w:rsidRDefault="00286510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сомнение; Составлять план, тезисы устного или письменного сообщения; кратко излагать результаты проектной работы</w:t>
            </w:r>
          </w:p>
          <w:p w:rsidR="00286510" w:rsidRPr="004040E8" w:rsidRDefault="00286510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 w:val="restart"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24" w:type="dxa"/>
          </w:tcPr>
          <w:p w:rsidR="00991CD5" w:rsidRDefault="00C4649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иллюстрации по теме «Летние каникулы»</w:t>
            </w:r>
          </w:p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24" w:type="dxa"/>
          </w:tcPr>
          <w:p w:rsidR="00991CD5" w:rsidRPr="00BC5C77" w:rsidRDefault="00C4649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ведению диалога по теме «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 xml:space="preserve">Как я 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провел летние каникулы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24" w:type="dxa"/>
          </w:tcPr>
          <w:p w:rsidR="00991CD5" w:rsidRPr="00BC5C77" w:rsidRDefault="00C4649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 по теме «Мои друзья»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24" w:type="dxa"/>
          </w:tcPr>
          <w:p w:rsidR="00991CD5" w:rsidRPr="00BC5C77" w:rsidRDefault="00C4649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C46498">
              <w:rPr>
                <w:rFonts w:ascii="Times New Roman" w:hAnsi="Times New Roman" w:cs="Times New Roman"/>
                <w:sz w:val="20"/>
                <w:szCs w:val="20"/>
              </w:rPr>
              <w:t>«Летние каникулы»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24" w:type="dxa"/>
          </w:tcPr>
          <w:p w:rsidR="00991CD5" w:rsidRPr="00BC5C77" w:rsidRDefault="00C4649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 xml:space="preserve"> «Летние каникулы</w:t>
            </w:r>
            <w:proofErr w:type="gramStart"/>
            <w:r w:rsidR="00991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екущийконтроль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говорения по теме «Летние каникулы»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24" w:type="dxa"/>
          </w:tcPr>
          <w:p w:rsidR="00991CD5" w:rsidRPr="00BC5C77" w:rsidRDefault="00CD2CEA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в речи ЛЕ по теме «Школьные предметы»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24" w:type="dxa"/>
          </w:tcPr>
          <w:p w:rsidR="00991CD5" w:rsidRPr="00BC5C77" w:rsidRDefault="00CD2CEA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ведению диалога по теме «Распорядок дня в школе». Текущий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по теме «Распорядок дня»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524" w:type="dxa"/>
          </w:tcPr>
          <w:p w:rsidR="00991CD5" w:rsidRPr="00BC5C77" w:rsidRDefault="00CD2CEA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«Внеклассные мероприятия»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524" w:type="dxa"/>
          </w:tcPr>
          <w:p w:rsidR="00991CD5" w:rsidRPr="00BC5C77" w:rsidRDefault="00CD2CEA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Высказывания по теме «Внеклассные мероприятия» с использованием уточнений.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11-14</w:t>
            </w:r>
          </w:p>
        </w:tc>
        <w:tc>
          <w:tcPr>
            <w:tcW w:w="709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1.11-1.14</w:t>
            </w:r>
          </w:p>
        </w:tc>
        <w:tc>
          <w:tcPr>
            <w:tcW w:w="2524" w:type="dxa"/>
          </w:tcPr>
          <w:p w:rsidR="00991CD5" w:rsidRDefault="00CD2CEA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11.Составление диалога-расспроса по теме «Школьное расписание»</w:t>
            </w:r>
          </w:p>
          <w:p w:rsidR="00CD2CEA" w:rsidRDefault="00CD2CEA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12.Ознакомительное чтение по теме «Внеклассные мероприятия»</w:t>
            </w:r>
          </w:p>
          <w:p w:rsidR="00CD2CEA" w:rsidRDefault="00CD2CEA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D7228">
              <w:rPr>
                <w:rFonts w:ascii="Times New Roman" w:hAnsi="Times New Roman" w:cs="Times New Roman"/>
                <w:sz w:val="20"/>
                <w:szCs w:val="20"/>
              </w:rPr>
              <w:t xml:space="preserve"> Краткие сообщения на тему «Внеклассные мероприятия» на основе прочитанного текста.</w:t>
            </w:r>
          </w:p>
          <w:p w:rsidR="008D7228" w:rsidRPr="00BC5C77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Текущий контроль письма по теме «Школьное расписание». Активизация ЛЕ.</w:t>
            </w:r>
          </w:p>
        </w:tc>
        <w:tc>
          <w:tcPr>
            <w:tcW w:w="6690" w:type="dxa"/>
            <w:gridSpan w:val="3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12299" w:type="dxa"/>
            <w:gridSpan w:val="10"/>
            <w:tcBorders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I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. </w:t>
            </w:r>
          </w:p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Правила безопасности школьников. 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(13ч.)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91CD5" w:rsidRPr="00255A88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24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6690" w:type="dxa"/>
            <w:gridSpan w:val="3"/>
            <w:vMerge w:val="restart"/>
            <w:tcBorders>
              <w:right w:val="nil"/>
            </w:tcBorders>
          </w:tcPr>
          <w:p w:rsidR="00281CF9" w:rsidRDefault="00281CF9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7DF" w:rsidRPr="004040E8" w:rsidRDefault="00BD67DF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необходимости изучения  темы «Правила вокруг нас»;</w:t>
            </w:r>
          </w:p>
          <w:p w:rsidR="00BD67DF" w:rsidRPr="004040E8" w:rsidRDefault="00BD67DF" w:rsidP="00EC49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уважение к личности и её достоинству, доброжелательное отношение к окружающим; умение принимать решения в проблемной ситуации;</w:t>
            </w:r>
            <w:r w:rsidRPr="004040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умение адекватно самостоятельно оценивать правильность выполнения действия и вносить необходимые коррективы; </w:t>
            </w: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цели.</w:t>
            </w:r>
          </w:p>
          <w:p w:rsidR="00281CF9" w:rsidRPr="004040E8" w:rsidRDefault="00BD67DF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организовывать и планировать учебное сотрудничество с учителем и сверстниками.</w:t>
            </w:r>
          </w:p>
          <w:p w:rsidR="004040E8" w:rsidRPr="004040E8" w:rsidRDefault="004040E8" w:rsidP="00EC490D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 начинать, вести/поддерживать и заканчивать беседу в стандартных </w:t>
            </w: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ситуациях общения, соблюдая нормы речевого этикета, при необходимости переспрашивая, уточняя;</w:t>
            </w:r>
          </w:p>
          <w:p w:rsidR="004040E8" w:rsidRPr="004040E8" w:rsidRDefault="004040E8" w:rsidP="00EC490D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4040E8" w:rsidRPr="004040E8" w:rsidRDefault="004040E8" w:rsidP="00EC490D">
            <w:pPr>
              <w:shd w:val="clear" w:color="auto" w:fill="FFFFFF"/>
              <w:tabs>
                <w:tab w:val="left" w:pos="567"/>
                <w:tab w:val="left" w:pos="709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 использовать переспрос, просьбу повторить;</w:t>
            </w:r>
          </w:p>
          <w:p w:rsidR="004040E8" w:rsidRPr="004040E8" w:rsidRDefault="004040E8" w:rsidP="00EC490D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4040E8" w:rsidRPr="004040E8" w:rsidRDefault="004040E8" w:rsidP="00EC490D">
            <w:pPr>
              <w:shd w:val="clear" w:color="auto" w:fill="FFFFFF"/>
              <w:tabs>
                <w:tab w:val="left" w:pos="567"/>
                <w:tab w:val="left" w:pos="709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40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281CF9" w:rsidRPr="004040E8" w:rsidRDefault="00281CF9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CF9" w:rsidRPr="004040E8" w:rsidRDefault="00281CF9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CF9" w:rsidRPr="004040E8" w:rsidRDefault="00281CF9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CF9" w:rsidRPr="004040E8" w:rsidRDefault="00281CF9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CF9" w:rsidRPr="004040E8" w:rsidRDefault="00281CF9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CD5" w:rsidRPr="004040E8" w:rsidRDefault="00991CD5" w:rsidP="00EC49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7DF" w:rsidRDefault="00BD67DF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7DF" w:rsidRPr="00281CF9" w:rsidRDefault="00BD67DF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CD5" w:rsidRPr="0069733F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Merge w:val="restart"/>
            <w:tcBorders>
              <w:lef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right w:val="single" w:sz="4" w:space="0" w:color="auto"/>
            </w:tcBorders>
          </w:tcPr>
          <w:p w:rsidR="00991CD5" w:rsidRPr="00981912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91CD5" w:rsidRPr="00981912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rPr>
          <w:trHeight w:val="224"/>
        </w:trPr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24" w:type="dxa"/>
          </w:tcPr>
          <w:p w:rsidR="00991CD5" w:rsidRPr="008D7228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haveto</w:t>
            </w:r>
            <w:r w:rsidR="008D7228">
              <w:rPr>
                <w:rFonts w:ascii="Times New Roman" w:hAnsi="Times New Roman" w:cs="Times New Roman"/>
                <w:sz w:val="20"/>
                <w:szCs w:val="20"/>
              </w:rPr>
              <w:t>: ФОРМЫ И ЗНАЧЕНИЯ.</w:t>
            </w:r>
          </w:p>
          <w:p w:rsidR="008D7228" w:rsidRPr="008D7228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vMerge/>
            <w:tcBorders>
              <w:bottom w:val="nil"/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rPr>
          <w:trHeight w:val="975"/>
        </w:trPr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24" w:type="dxa"/>
          </w:tcPr>
          <w:p w:rsidR="00991CD5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и активизация ЛЕ по теме «</w:t>
            </w:r>
            <w:r w:rsidR="00991CD5" w:rsidRPr="00C07D24">
              <w:rPr>
                <w:rFonts w:ascii="Times New Roman" w:hAnsi="Times New Roman" w:cs="Times New Roman"/>
                <w:sz w:val="20"/>
                <w:szCs w:val="20"/>
              </w:rPr>
              <w:t>Правила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при пользовании Интернетом»</w:t>
            </w:r>
          </w:p>
        </w:tc>
        <w:tc>
          <w:tcPr>
            <w:tcW w:w="6959" w:type="dxa"/>
            <w:gridSpan w:val="4"/>
            <w:tcBorders>
              <w:top w:val="nil"/>
              <w:bottom w:val="nil"/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24" w:type="dxa"/>
          </w:tcPr>
          <w:p w:rsidR="00991CD5" w:rsidRPr="00C07D24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Модальный глагол «Иметь»: употребление в речи.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rPr>
          <w:trHeight w:val="678"/>
        </w:trPr>
        <w:tc>
          <w:tcPr>
            <w:tcW w:w="675" w:type="dxa"/>
            <w:tcBorders>
              <w:bottom w:val="single" w:sz="4" w:space="0" w:color="auto"/>
            </w:tcBorders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991CD5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91CD5">
              <w:rPr>
                <w:rFonts w:ascii="Times New Roman" w:hAnsi="Times New Roman" w:cs="Times New Roman"/>
                <w:sz w:val="20"/>
                <w:szCs w:val="20"/>
              </w:rPr>
              <w:t xml:space="preserve"> «Твое мнение о правилах»</w:t>
            </w:r>
          </w:p>
        </w:tc>
        <w:tc>
          <w:tcPr>
            <w:tcW w:w="172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24" w:type="dxa"/>
          </w:tcPr>
          <w:p w:rsidR="00991CD5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 по теме «Жить по правилам»</w:t>
            </w:r>
          </w:p>
        </w:tc>
        <w:tc>
          <w:tcPr>
            <w:tcW w:w="1726" w:type="dxa"/>
            <w:gridSpan w:val="2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524" w:type="dxa"/>
          </w:tcPr>
          <w:p w:rsidR="00991CD5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«Правила безопасности»</w:t>
            </w:r>
          </w:p>
        </w:tc>
        <w:tc>
          <w:tcPr>
            <w:tcW w:w="1726" w:type="dxa"/>
            <w:gridSpan w:val="2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24" w:type="dxa"/>
          </w:tcPr>
          <w:p w:rsidR="00991CD5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знаний по теме «Правила безопасности»</w:t>
            </w:r>
          </w:p>
        </w:tc>
        <w:tc>
          <w:tcPr>
            <w:tcW w:w="1726" w:type="dxa"/>
            <w:gridSpan w:val="2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24" w:type="dxa"/>
          </w:tcPr>
          <w:p w:rsidR="00991CD5" w:rsidRPr="00BC5C77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контрольной работы</w:t>
            </w:r>
          </w:p>
        </w:tc>
        <w:tc>
          <w:tcPr>
            <w:tcW w:w="1726" w:type="dxa"/>
            <w:gridSpan w:val="2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524" w:type="dxa"/>
          </w:tcPr>
          <w:p w:rsidR="00991CD5" w:rsidRPr="00BC5C77" w:rsidRDefault="008D722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 «</w:t>
            </w:r>
            <w:r w:rsidR="00E348EC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школьников»</w:t>
            </w:r>
          </w:p>
        </w:tc>
        <w:tc>
          <w:tcPr>
            <w:tcW w:w="1726" w:type="dxa"/>
            <w:gridSpan w:val="2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709" w:type="dxa"/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2.11-2.13</w:t>
            </w:r>
          </w:p>
        </w:tc>
        <w:tc>
          <w:tcPr>
            <w:tcW w:w="2524" w:type="dxa"/>
          </w:tcPr>
          <w:p w:rsidR="00991CD5" w:rsidRDefault="00E348EC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25.Характеристика героев прочитанного текста.</w:t>
            </w:r>
          </w:p>
          <w:p w:rsidR="00E348EC" w:rsidRDefault="00E348EC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26.Краткое сообщение на тему «Безопасность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школьников»</w:t>
            </w:r>
          </w:p>
          <w:p w:rsidR="00E348EC" w:rsidRDefault="00E348EC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27.Характеристика героев прослушанного текста.</w:t>
            </w:r>
          </w:p>
        </w:tc>
        <w:tc>
          <w:tcPr>
            <w:tcW w:w="1726" w:type="dxa"/>
            <w:gridSpan w:val="2"/>
            <w:vMerge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Pr="00BC5C77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CD5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89" w:rsidRDefault="003C7D89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89" w:rsidRPr="00BC5C77" w:rsidRDefault="003C7D89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CD5" w:rsidTr="00991CD5">
        <w:tc>
          <w:tcPr>
            <w:tcW w:w="12299" w:type="dxa"/>
            <w:gridSpan w:val="10"/>
            <w:tcBorders>
              <w:right w:val="nil"/>
            </w:tcBorders>
          </w:tcPr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nil"/>
            </w:tcBorders>
          </w:tcPr>
          <w:p w:rsidR="00991CD5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91CD5" w:rsidTr="00991CD5">
        <w:tc>
          <w:tcPr>
            <w:tcW w:w="12299" w:type="dxa"/>
            <w:gridSpan w:val="10"/>
          </w:tcPr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II</w:t>
            </w:r>
          </w:p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07D2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Защита окружающей среды. Участие в экологических мероприятиях. Помощь инвалидам и пожилым людям.</w:t>
            </w:r>
          </w:p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D2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Школьные благотворительные концерты. 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(</w:t>
            </w:r>
            <w:r w:rsidRPr="00C07D2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10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ч.)</w:t>
            </w:r>
          </w:p>
        </w:tc>
        <w:tc>
          <w:tcPr>
            <w:tcW w:w="1425" w:type="dxa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C07D24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28</w:t>
            </w:r>
          </w:p>
        </w:tc>
        <w:tc>
          <w:tcPr>
            <w:tcW w:w="709" w:type="dxa"/>
          </w:tcPr>
          <w:p w:rsidR="00991CD5" w:rsidRPr="00D84E7A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3.1</w:t>
            </w:r>
          </w:p>
        </w:tc>
        <w:tc>
          <w:tcPr>
            <w:tcW w:w="2552" w:type="dxa"/>
            <w:gridSpan w:val="2"/>
          </w:tcPr>
          <w:p w:rsidR="00991CD5" w:rsidRPr="00D84E7A" w:rsidRDefault="00E348E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Введение и первичная активизация ЛЕ по теме «Защита окружающей среды»</w:t>
            </w:r>
          </w:p>
        </w:tc>
        <w:tc>
          <w:tcPr>
            <w:tcW w:w="6938" w:type="dxa"/>
            <w:gridSpan w:val="4"/>
            <w:vMerge w:val="restart"/>
          </w:tcPr>
          <w:p w:rsidR="004040E8" w:rsidRDefault="004040E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0E8" w:rsidRPr="00E44D75" w:rsidRDefault="00E44D7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D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Ориентация в системе моральных норм и ценностей, особенностях социальных отношений и взаимодействий; экологическое сознание, признание высокой ценности жизни во всех её проявлениях; знание основных принципов и правил отношения к природе; к личности и её достоинству, целеполагание, включая постановку новых целей,</w:t>
            </w:r>
            <w:r w:rsidRPr="00E44D7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адекватно самостоятельно оценивать правильность выполнения действия и вносить необходимые коррективы;  </w:t>
            </w:r>
            <w:r w:rsidRPr="00E44D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высказывание; планировать общие способы работы; работать в группе — устанавливать рабочие отношения, самостоятельно выбирая основания и критерии для указанных логических операций; строить логическое рассуждение, включающее установление причинно-следственных связей.</w:t>
            </w:r>
          </w:p>
          <w:p w:rsidR="00B42012" w:rsidRPr="00B42012" w:rsidRDefault="00B42012" w:rsidP="00EC490D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20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      </w:r>
          </w:p>
          <w:p w:rsidR="00B42012" w:rsidRPr="00B42012" w:rsidRDefault="00B42012" w:rsidP="00EC490D">
            <w:pPr>
              <w:shd w:val="clear" w:color="auto" w:fill="FFFFFF"/>
              <w:tabs>
                <w:tab w:val="left" w:pos="567"/>
                <w:tab w:val="left" w:pos="709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20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Расспрашивать собеседника и отвечать на его вопросы, делать краткие сообщения, описывать события, явления (в рамках изученных тем), передавать основное содержание, понимать основное содержание несложных </w:t>
            </w:r>
            <w:r w:rsidRPr="00B420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аутентичных текстов, относящихся к разным коммуникативным типам речи, использовать переспрос, просьбу повторить;</w:t>
            </w:r>
          </w:p>
          <w:p w:rsidR="00B42012" w:rsidRPr="00B42012" w:rsidRDefault="00B42012" w:rsidP="00EC490D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20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4040E8" w:rsidRDefault="00B42012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Читать текст с выборочным пониманием значимой/нужной/интересу</w:t>
            </w:r>
            <w:proofErr w:type="gramStart"/>
            <w:r w:rsidRPr="00B420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420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оставлять план, тезисы устного или письменного сообщения; кратко излагать результаты проектной работы.</w:t>
            </w:r>
          </w:p>
          <w:p w:rsidR="00991CD5" w:rsidRPr="00C07D24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991CD5" w:rsidRPr="001975AB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1975AB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C07D24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29</w:t>
            </w:r>
          </w:p>
        </w:tc>
        <w:tc>
          <w:tcPr>
            <w:tcW w:w="709" w:type="dxa"/>
          </w:tcPr>
          <w:p w:rsidR="00991CD5" w:rsidRPr="00D84E7A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3.2</w:t>
            </w:r>
          </w:p>
        </w:tc>
        <w:tc>
          <w:tcPr>
            <w:tcW w:w="2552" w:type="dxa"/>
            <w:gridSpan w:val="2"/>
          </w:tcPr>
          <w:p w:rsidR="00991CD5" w:rsidRPr="00D84E7A" w:rsidRDefault="00E348E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Ознакомительное чтение по теме «Защита окружающей среды»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 w:rsidRPr="00C07D24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30</w:t>
            </w:r>
          </w:p>
        </w:tc>
        <w:tc>
          <w:tcPr>
            <w:tcW w:w="709" w:type="dxa"/>
          </w:tcPr>
          <w:p w:rsidR="00991CD5" w:rsidRPr="00D84E7A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3.3</w:t>
            </w:r>
          </w:p>
        </w:tc>
        <w:tc>
          <w:tcPr>
            <w:tcW w:w="2552" w:type="dxa"/>
            <w:gridSpan w:val="2"/>
          </w:tcPr>
          <w:p w:rsidR="00991CD5" w:rsidRPr="00D84E7A" w:rsidRDefault="00E348E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Словообразование: формы и значения.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31</w:t>
            </w:r>
          </w:p>
        </w:tc>
        <w:tc>
          <w:tcPr>
            <w:tcW w:w="709" w:type="dxa"/>
          </w:tcPr>
          <w:p w:rsidR="00991CD5" w:rsidRPr="00D84E7A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3.4</w:t>
            </w:r>
          </w:p>
        </w:tc>
        <w:tc>
          <w:tcPr>
            <w:tcW w:w="2552" w:type="dxa"/>
            <w:gridSpan w:val="2"/>
          </w:tcPr>
          <w:p w:rsidR="00991CD5" w:rsidRPr="00D84E7A" w:rsidRDefault="00E348E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Словообразование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32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3.5</w:t>
            </w:r>
          </w:p>
        </w:tc>
        <w:tc>
          <w:tcPr>
            <w:tcW w:w="2552" w:type="dxa"/>
            <w:gridSpan w:val="2"/>
          </w:tcPr>
          <w:p w:rsidR="00991CD5" w:rsidRPr="00D84E7A" w:rsidRDefault="00886046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Подготовка проекта «Помощь окружающим»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33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3.6</w:t>
            </w:r>
          </w:p>
        </w:tc>
        <w:tc>
          <w:tcPr>
            <w:tcW w:w="2552" w:type="dxa"/>
            <w:gridSpan w:val="2"/>
          </w:tcPr>
          <w:p w:rsidR="00991CD5" w:rsidRPr="00D84E7A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 « Наша помощь окружающим»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34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3.7</w:t>
            </w:r>
          </w:p>
        </w:tc>
        <w:tc>
          <w:tcPr>
            <w:tcW w:w="2552" w:type="dxa"/>
            <w:gridSpan w:val="2"/>
          </w:tcPr>
          <w:p w:rsidR="00991CD5" w:rsidRDefault="00886046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Притяжательные местоимения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ормы и значения.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35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3.8</w:t>
            </w:r>
          </w:p>
        </w:tc>
        <w:tc>
          <w:tcPr>
            <w:tcW w:w="2552" w:type="dxa"/>
            <w:gridSpan w:val="2"/>
          </w:tcPr>
          <w:p w:rsidR="00991CD5" w:rsidRDefault="00886046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Притяжательные местоимения: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lastRenderedPageBreak/>
              <w:t>36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3.9</w:t>
            </w:r>
          </w:p>
        </w:tc>
        <w:tc>
          <w:tcPr>
            <w:tcW w:w="2552" w:type="dxa"/>
            <w:gridSpan w:val="2"/>
          </w:tcPr>
          <w:p w:rsidR="00991CD5" w:rsidRPr="00D84E7A" w:rsidRDefault="00886046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Характеристика героев прослушанного текста.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886046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886046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37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3.10</w:t>
            </w:r>
          </w:p>
        </w:tc>
        <w:tc>
          <w:tcPr>
            <w:tcW w:w="2552" w:type="dxa"/>
            <w:gridSpan w:val="2"/>
          </w:tcPr>
          <w:p w:rsidR="00991CD5" w:rsidRPr="00D84E7A" w:rsidRDefault="00886046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ЛЕ по теме «Защита окружающей среды»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12299" w:type="dxa"/>
            <w:gridSpan w:val="10"/>
          </w:tcPr>
          <w:p w:rsidR="00991CD5" w:rsidRPr="00245C9A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V</w:t>
            </w:r>
          </w:p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Занятия в выходные дни. Летние каникулы. Выходные дни в семье зарубежного друга. </w:t>
            </w:r>
            <w:proofErr w:type="spellStart"/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Поход</w:t>
            </w:r>
            <w:proofErr w:type="spellEnd"/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 xml:space="preserve"> в </w:t>
            </w:r>
            <w:proofErr w:type="spellStart"/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парк</w:t>
            </w:r>
            <w:proofErr w:type="spellEnd"/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/</w:t>
            </w:r>
            <w:proofErr w:type="spellStart"/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зоопарк</w:t>
            </w:r>
            <w:proofErr w:type="spellEnd"/>
            <w:r w:rsidRPr="00C8107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 xml:space="preserve">(11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часов)</w:t>
            </w:r>
          </w:p>
        </w:tc>
        <w:tc>
          <w:tcPr>
            <w:tcW w:w="1425" w:type="dxa"/>
          </w:tcPr>
          <w:p w:rsidR="00991CD5" w:rsidRPr="0082552D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38.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4.1</w:t>
            </w:r>
          </w:p>
        </w:tc>
        <w:tc>
          <w:tcPr>
            <w:tcW w:w="2552" w:type="dxa"/>
            <w:gridSpan w:val="2"/>
          </w:tcPr>
          <w:p w:rsidR="00991CD5" w:rsidRPr="00D84E7A" w:rsidRDefault="00886046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Введение и первичная активизация ЛЕ по теме «Путешествие по Великобритании»</w:t>
            </w:r>
          </w:p>
        </w:tc>
        <w:tc>
          <w:tcPr>
            <w:tcW w:w="6938" w:type="dxa"/>
            <w:gridSpan w:val="4"/>
            <w:vMerge w:val="restart"/>
          </w:tcPr>
          <w:p w:rsidR="00611C6B" w:rsidRPr="00611C6B" w:rsidRDefault="00611C6B" w:rsidP="00EC49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1C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Ориентация в особенностях социальных отношений и взаимодействий; экологическое сознание, ; знание основных принципов и правил отношения к природе; знание основ здорового образа жизни и </w:t>
            </w:r>
            <w:proofErr w:type="spellStart"/>
            <w:r w:rsidRPr="00611C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611C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технологий; уважение к личности и её достоинству, доброжелательное отношение к окружающим, потребность в самовыражении и самореализации,</w:t>
            </w:r>
            <w:r w:rsidRPr="00611C6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адекватно самостоятельно оценивать правильность выполнения действия и вносить необходимые коррективы;   </w:t>
            </w:r>
            <w:r w:rsidRPr="00611C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альтернативные способы достижения цели и выбирать наиболее эффективный способ; формулировать собственное мнение и позицию, адекватно использовать речевые средства для решения различных коммуникативных задач; знать и уметь применять основы коммуникативной рефлексии; следовать морально-этическим и психологическим принципам общения и сотрудничества на основе уважительного отношения к партнёрам, адекватного межличностного </w:t>
            </w:r>
            <w:r w:rsidRPr="00611C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восприятия, осуществлять сравнение и классификацию, самостоятельно выбирая основания и критерии для указанных логических операций; строить логическое рассуждение, включающее установление причинно-следственных связей; объяснять явления, процессы, связи и отношения, выявляемые в ходе исследования; владеть основам ознакомительного, изучающего, усваивающего и поискового чтения; структурировать тексты,включаяумение выделять главное и второстепенное, главную идею текста, выстраивать последовательность описываемых событий; знать и использовать основы рефлексивного чтения; ставить проблему, аргументировать её актуальность;  самостоятельно проводить исследование на основе применения методов наблюдения и эксперимента. </w:t>
            </w:r>
          </w:p>
          <w:p w:rsidR="007B2A3E" w:rsidRPr="007B2A3E" w:rsidRDefault="007B2A3E" w:rsidP="00EC490D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A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делать краткие сообщения, описывать события, явления; передавать основное содержание, основную мысль прочитанного или услышанного, выражать свое отношение к прочитанному/услышанному, использовать перифраз, синонимические средства в процессе устного общения;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      </w:r>
          </w:p>
          <w:p w:rsidR="007B2A3E" w:rsidRPr="007B2A3E" w:rsidRDefault="007B2A3E" w:rsidP="00EC490D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A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воспринимать на слух и полностью понимать речь учителя, </w:t>
            </w:r>
            <w:r w:rsidRPr="007B2A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одноклассников;</w:t>
            </w:r>
          </w:p>
          <w:p w:rsidR="007B2A3E" w:rsidRPr="007B2A3E" w:rsidRDefault="007B2A3E" w:rsidP="00EC490D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A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ориентироваться в иноязычном тексте; прогнозировать его содержание по заголовку;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читать текст с выборочным пониманием значимой/нужной/интересующей информации;</w:t>
            </w:r>
          </w:p>
          <w:p w:rsidR="007B2A3E" w:rsidRPr="007B2A3E" w:rsidRDefault="007B2A3E" w:rsidP="00EC490D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2A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заполнять анкеты и формуляры;</w:t>
            </w:r>
          </w:p>
          <w:p w:rsidR="007B2A3E" w:rsidRPr="007B2A3E" w:rsidRDefault="007B2A3E" w:rsidP="00EC490D">
            <w:pPr>
              <w:spacing w:line="360" w:lineRule="auto"/>
              <w:ind w:righ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B2A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план, тезисы устного или письменного сообщения; кратко излагать результаты проектной работы.</w:t>
            </w:r>
          </w:p>
          <w:p w:rsidR="007B2A3E" w:rsidRPr="007B2A3E" w:rsidRDefault="007B2A3E" w:rsidP="00EC490D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91CD5" w:rsidRPr="003178C2" w:rsidRDefault="00991CD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991CD5" w:rsidRPr="00C07D24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Tr="00991CD5">
        <w:tc>
          <w:tcPr>
            <w:tcW w:w="67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39</w:t>
            </w:r>
          </w:p>
        </w:tc>
        <w:tc>
          <w:tcPr>
            <w:tcW w:w="709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4.2</w:t>
            </w:r>
          </w:p>
        </w:tc>
        <w:tc>
          <w:tcPr>
            <w:tcW w:w="2552" w:type="dxa"/>
            <w:gridSpan w:val="2"/>
          </w:tcPr>
          <w:p w:rsidR="00991CD5" w:rsidRPr="00D84E7A" w:rsidRDefault="00886046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Текущий контроль письма по теме «Путешествие по Великобритании». Написание личного письма зарубежному другу.</w:t>
            </w:r>
          </w:p>
        </w:tc>
        <w:tc>
          <w:tcPr>
            <w:tcW w:w="6938" w:type="dxa"/>
            <w:gridSpan w:val="4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07D24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40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4.3</w:t>
            </w:r>
          </w:p>
        </w:tc>
        <w:tc>
          <w:tcPr>
            <w:tcW w:w="2552" w:type="dxa"/>
            <w:gridSpan w:val="2"/>
          </w:tcPr>
          <w:p w:rsidR="00991CD5" w:rsidRPr="00C8107B" w:rsidRDefault="00886046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Глаголы «Получать»: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41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4.4</w:t>
            </w:r>
          </w:p>
        </w:tc>
        <w:tc>
          <w:tcPr>
            <w:tcW w:w="2552" w:type="dxa"/>
            <w:gridSpan w:val="2"/>
          </w:tcPr>
          <w:p w:rsidR="00991CD5" w:rsidRPr="00C8107B" w:rsidRDefault="00886046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Текущий контроль чтения по теме «Путешествие по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Великобритании». Характеристика героев прочитанного текста.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4.5</w:t>
            </w:r>
          </w:p>
        </w:tc>
        <w:tc>
          <w:tcPr>
            <w:tcW w:w="2552" w:type="dxa"/>
            <w:gridSpan w:val="2"/>
          </w:tcPr>
          <w:p w:rsidR="00991CD5" w:rsidRPr="00C8107B" w:rsidRDefault="00886046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Подготовка </w:t>
            </w:r>
            <w:r w:rsidR="00991CD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а</w:t>
            </w:r>
            <w:r w:rsidR="00991CD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« Мой семейный альбом»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43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4.6</w:t>
            </w:r>
          </w:p>
        </w:tc>
        <w:tc>
          <w:tcPr>
            <w:tcW w:w="2552" w:type="dxa"/>
            <w:gridSpan w:val="2"/>
          </w:tcPr>
          <w:p w:rsidR="00991CD5" w:rsidRPr="00C8107B" w:rsidRDefault="00B334DE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</w:t>
            </w:r>
            <w:r w:rsidR="0088604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оектная работа </w:t>
            </w:r>
            <w:r w:rsidRPr="00B334D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« Мой семейный альбом»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 Текущий контроль устной речи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44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4.7</w:t>
            </w:r>
          </w:p>
        </w:tc>
        <w:tc>
          <w:tcPr>
            <w:tcW w:w="2552" w:type="dxa"/>
            <w:gridSpan w:val="2"/>
          </w:tcPr>
          <w:p w:rsidR="00991CD5" w:rsidRDefault="00B334DE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Монологические высказывания на тему «Путешествие по Великобритании»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45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4.8</w:t>
            </w:r>
          </w:p>
        </w:tc>
        <w:tc>
          <w:tcPr>
            <w:tcW w:w="2552" w:type="dxa"/>
            <w:gridSpan w:val="2"/>
          </w:tcPr>
          <w:p w:rsidR="00991CD5" w:rsidRDefault="00B334DE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 Путешествие по Великобритании»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46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4.9</w:t>
            </w:r>
          </w:p>
        </w:tc>
        <w:tc>
          <w:tcPr>
            <w:tcW w:w="2552" w:type="dxa"/>
            <w:gridSpan w:val="2"/>
          </w:tcPr>
          <w:p w:rsidR="00991CD5" w:rsidRPr="00D84E7A" w:rsidRDefault="00B334DE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знаний по теме «Путешествие по Великобритании»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47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4.10</w:t>
            </w:r>
          </w:p>
        </w:tc>
        <w:tc>
          <w:tcPr>
            <w:tcW w:w="2552" w:type="dxa"/>
            <w:gridSpan w:val="2"/>
          </w:tcPr>
          <w:p w:rsidR="00991CD5" w:rsidRPr="00D84E7A" w:rsidRDefault="00B334DE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контрольной работы по теме «Путешествие по Великобритании»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48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8107B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4.11</w:t>
            </w:r>
          </w:p>
        </w:tc>
        <w:tc>
          <w:tcPr>
            <w:tcW w:w="2552" w:type="dxa"/>
            <w:gridSpan w:val="2"/>
          </w:tcPr>
          <w:p w:rsidR="00991CD5" w:rsidRPr="00C8107B" w:rsidRDefault="00B334DE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Притяжательный падеж существительных: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91CD5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6938" w:type="dxa"/>
            <w:gridSpan w:val="4"/>
          </w:tcPr>
          <w:p w:rsidR="00991CD5" w:rsidRPr="00BC5C77" w:rsidRDefault="00991CD5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91CD5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6938" w:type="dxa"/>
            <w:gridSpan w:val="4"/>
          </w:tcPr>
          <w:p w:rsidR="00991CD5" w:rsidRPr="00347D1F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V</w:t>
            </w:r>
          </w:p>
          <w:p w:rsidR="00991CD5" w:rsidRPr="00347D1F" w:rsidRDefault="00991CD5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Любимые праздники. </w:t>
            </w:r>
            <w:r w:rsidRPr="00347D1F">
              <w:rPr>
                <w:rFonts w:ascii="Times New Roman" w:hAnsi="Times New Roman" w:cs="Times New Roman"/>
                <w:b/>
              </w:rPr>
              <w:t xml:space="preserve">15 </w:t>
            </w:r>
            <w:r>
              <w:rPr>
                <w:rFonts w:ascii="Times New Roman" w:hAnsi="Times New Roman" w:cs="Times New Roman"/>
                <w:b/>
              </w:rPr>
              <w:t xml:space="preserve">часов) </w:t>
            </w:r>
          </w:p>
        </w:tc>
        <w:tc>
          <w:tcPr>
            <w:tcW w:w="1425" w:type="dxa"/>
            <w:gridSpan w:val="2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49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5.1</w:t>
            </w:r>
          </w:p>
        </w:tc>
        <w:tc>
          <w:tcPr>
            <w:tcW w:w="2552" w:type="dxa"/>
            <w:gridSpan w:val="2"/>
          </w:tcPr>
          <w:p w:rsidR="00991CD5" w:rsidRPr="00516830" w:rsidRDefault="00B334DE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Введение и первичная активизация ЛЕ по теме «</w:t>
            </w:r>
            <w:r w:rsidR="00991CD5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Мой любимый праздник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8" w:type="dxa"/>
            <w:gridSpan w:val="4"/>
            <w:vMerge w:val="restart"/>
          </w:tcPr>
          <w:p w:rsidR="00E51CE7" w:rsidRPr="00E51CE7" w:rsidRDefault="00E51CE7" w:rsidP="00EC49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51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Освоение общекультурного наследия России и общемирового культурного наследия; гражданский патриотизм, любовь к Родине, чувство гордости за свою страну; уважение к другим народам России и мира и принятие их, межэтническая толерантность, умение строить жизненные планы с учётом конкретных социально-исторических, выраженная устойчивая учебно-познавательная мотивация и интерес к учению; готовность к самообразованию и самовоспитанию, преобразование практической задачи в познавательную; осуществлять познавательную рефлексию в отношении действий по решению учебных и познавательных задач; адекватно использовать речевые средства для решения различных коммуникативных задач; владеть устной и письменной речью; строить монологическое </w:t>
            </w:r>
            <w:r w:rsidRPr="00E51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контекстное высказывание; организовывать и планировать учебное сотрудничество с учителем и сверстниками, эффективно сотрудничать и способствовать продуктивной кооперации;</w:t>
            </w:r>
          </w:p>
          <w:p w:rsidR="00991CD5" w:rsidRDefault="00E51CE7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1C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адекватного межличностного восприятия, осуществлять расширенный поиск информации с использованием ресурсов библиотек и Интернета; владеть основам ознакомительного, изучающего, усваивающего и поискового чтения; структурировать тексты,включаяумение выделять главное и второстепенное, главную идею текста, выстраивать последовательность описываемых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событий.</w:t>
            </w:r>
          </w:p>
          <w:p w:rsidR="0086486D" w:rsidRPr="0086486D" w:rsidRDefault="0086486D" w:rsidP="00EC490D">
            <w:pPr>
              <w:shd w:val="clear" w:color="auto" w:fill="FFFFFF"/>
              <w:tabs>
                <w:tab w:val="left" w:pos="0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48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рассказывать о себе, своей семье, друзьях; 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речи; уметь определять тему текста, выделять главные факты, опуская второстепенные; ориентироваться в иноязычном тексте; прогнозировать его содержание по заголовку;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писать поздравления, личные письма с опорой на образец; расспрашивать адресата о его жизни и делах, </w:t>
            </w:r>
            <w:r w:rsidRPr="008648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86486D" w:rsidRPr="0086486D" w:rsidRDefault="0086486D" w:rsidP="00EC490D">
            <w:pPr>
              <w:tabs>
                <w:tab w:val="left" w:pos="0"/>
              </w:tabs>
              <w:spacing w:line="360" w:lineRule="auto"/>
              <w:ind w:righ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648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план, тезисы устного или письменного сообщения; кратко излагать результаты проектной работы.</w:t>
            </w:r>
          </w:p>
          <w:p w:rsidR="0086486D" w:rsidRPr="002F6AE2" w:rsidRDefault="0086486D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991CD5" w:rsidRPr="00C8107B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50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5.2</w:t>
            </w:r>
          </w:p>
        </w:tc>
        <w:tc>
          <w:tcPr>
            <w:tcW w:w="2552" w:type="dxa"/>
            <w:gridSpan w:val="2"/>
          </w:tcPr>
          <w:p w:rsidR="00991CD5" w:rsidRPr="00516830" w:rsidRDefault="005A196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Модальный глагол «мочь»: формы и значения.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991CD5" w:rsidRPr="00C8107B" w:rsidTr="00991CD5">
        <w:tc>
          <w:tcPr>
            <w:tcW w:w="67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51</w:t>
            </w:r>
          </w:p>
        </w:tc>
        <w:tc>
          <w:tcPr>
            <w:tcW w:w="709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5.3</w:t>
            </w:r>
          </w:p>
        </w:tc>
        <w:tc>
          <w:tcPr>
            <w:tcW w:w="2552" w:type="dxa"/>
            <w:gridSpan w:val="2"/>
          </w:tcPr>
          <w:p w:rsidR="00991CD5" w:rsidRPr="00516830" w:rsidRDefault="005A196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Написание поздравлений с Новым годом.</w:t>
            </w:r>
          </w:p>
        </w:tc>
        <w:tc>
          <w:tcPr>
            <w:tcW w:w="6938" w:type="dxa"/>
            <w:gridSpan w:val="4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991CD5" w:rsidRPr="00C8107B" w:rsidRDefault="00991CD5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52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5.4</w:t>
            </w:r>
          </w:p>
        </w:tc>
        <w:tc>
          <w:tcPr>
            <w:tcW w:w="2552" w:type="dxa"/>
            <w:gridSpan w:val="2"/>
          </w:tcPr>
          <w:p w:rsidR="008F583D" w:rsidRPr="00516830" w:rsidRDefault="005A196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Модальный глагол «мочь»: употребление в речи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53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5.5</w:t>
            </w:r>
          </w:p>
        </w:tc>
        <w:tc>
          <w:tcPr>
            <w:tcW w:w="2552" w:type="dxa"/>
            <w:gridSpan w:val="2"/>
          </w:tcPr>
          <w:p w:rsidR="008F583D" w:rsidRPr="00516830" w:rsidRDefault="005A196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Обучение ведению диалога на тему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Любимые 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праздники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5.6</w:t>
            </w:r>
          </w:p>
        </w:tc>
        <w:tc>
          <w:tcPr>
            <w:tcW w:w="2552" w:type="dxa"/>
            <w:gridSpan w:val="2"/>
          </w:tcPr>
          <w:p w:rsidR="008F583D" w:rsidRPr="00516830" w:rsidRDefault="005A196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Подготовка 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а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« Мой любимый праздник»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55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5.7</w:t>
            </w:r>
          </w:p>
        </w:tc>
        <w:tc>
          <w:tcPr>
            <w:tcW w:w="2552" w:type="dxa"/>
            <w:gridSpan w:val="2"/>
          </w:tcPr>
          <w:p w:rsidR="008F583D" w:rsidRPr="00516830" w:rsidRDefault="005A196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Проектная работа «Мой любимый праздник»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Текущий контроль устной речи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56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5.8</w:t>
            </w:r>
          </w:p>
        </w:tc>
        <w:tc>
          <w:tcPr>
            <w:tcW w:w="2552" w:type="dxa"/>
            <w:gridSpan w:val="2"/>
          </w:tcPr>
          <w:p w:rsidR="008F583D" w:rsidRPr="00516830" w:rsidRDefault="005A1965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Диалоги побудительного характера по теме «Любимый праздник»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57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5.9</w:t>
            </w:r>
          </w:p>
        </w:tc>
        <w:tc>
          <w:tcPr>
            <w:tcW w:w="2552" w:type="dxa"/>
            <w:gridSpan w:val="2"/>
          </w:tcPr>
          <w:p w:rsidR="008F583D" w:rsidRPr="00516830" w:rsidRDefault="005A1965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ЛЕ по теме «Любимый праздник». Текущий контроль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58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5.10</w:t>
            </w:r>
          </w:p>
        </w:tc>
        <w:tc>
          <w:tcPr>
            <w:tcW w:w="2552" w:type="dxa"/>
            <w:gridSpan w:val="2"/>
          </w:tcPr>
          <w:p w:rsidR="008F583D" w:rsidRPr="00516830" w:rsidRDefault="00F128B3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 имен существительных: формы и значения.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59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5.11</w:t>
            </w:r>
          </w:p>
        </w:tc>
        <w:tc>
          <w:tcPr>
            <w:tcW w:w="2552" w:type="dxa"/>
            <w:gridSpan w:val="2"/>
          </w:tcPr>
          <w:p w:rsidR="008F583D" w:rsidRPr="00516830" w:rsidRDefault="00F128B3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 имен существительных: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60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5.12</w:t>
            </w:r>
          </w:p>
        </w:tc>
        <w:tc>
          <w:tcPr>
            <w:tcW w:w="2552" w:type="dxa"/>
            <w:gridSpan w:val="2"/>
          </w:tcPr>
          <w:p w:rsidR="008F583D" w:rsidRPr="00516830" w:rsidRDefault="00F128B3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числительные: формы и значения.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61-63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5.13-5.15</w:t>
            </w:r>
          </w:p>
        </w:tc>
        <w:tc>
          <w:tcPr>
            <w:tcW w:w="2552" w:type="dxa"/>
            <w:gridSpan w:val="2"/>
          </w:tcPr>
          <w:p w:rsidR="008F583D" w:rsidRDefault="00F128B3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CC78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.Количественные числительные: употребление в речи.</w:t>
            </w:r>
          </w:p>
          <w:p w:rsidR="00F128B3" w:rsidRDefault="00F128B3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CC78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.Написание личного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письма другу по теме «Любимый праздник» Текущий контроль письма.</w:t>
            </w:r>
          </w:p>
          <w:p w:rsidR="00F128B3" w:rsidRPr="00516830" w:rsidRDefault="00F128B3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CC78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63.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Словообразование: формы и значения.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Pr="00C8107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12299" w:type="dxa"/>
            <w:gridSpan w:val="10"/>
          </w:tcPr>
          <w:p w:rsidR="008F583D" w:rsidRPr="00430588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lastRenderedPageBreak/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VI</w:t>
            </w:r>
          </w:p>
          <w:p w:rsidR="008F583D" w:rsidRPr="00A42EF2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A42EF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8F583D" w:rsidRPr="00A42EF2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A42EF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Посещение музеев.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 xml:space="preserve"> (15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часов)</w:t>
            </w:r>
          </w:p>
        </w:tc>
        <w:tc>
          <w:tcPr>
            <w:tcW w:w="1425" w:type="dxa"/>
          </w:tcPr>
          <w:p w:rsidR="008F583D" w:rsidRPr="0082552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A42EF2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64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6.1</w:t>
            </w:r>
          </w:p>
        </w:tc>
        <w:tc>
          <w:tcPr>
            <w:tcW w:w="2552" w:type="dxa"/>
            <w:gridSpan w:val="2"/>
          </w:tcPr>
          <w:p w:rsidR="008F583D" w:rsidRPr="00516830" w:rsidRDefault="00F128B3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Введение и активизация ЛЕ по теме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 Города России.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8" w:type="dxa"/>
            <w:gridSpan w:val="4"/>
            <w:vMerge w:val="restart"/>
          </w:tcPr>
          <w:p w:rsidR="000A799A" w:rsidRPr="000A799A" w:rsidRDefault="000A799A" w:rsidP="00EC49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A79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Освоение общекультурного наследия России и общемирового культурного наследия; интегрироваться в группу сверстников и строить продуктивное взаимодействие со сверстниками и взрослыми; </w:t>
            </w:r>
          </w:p>
          <w:p w:rsidR="008F583D" w:rsidRDefault="000A799A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79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и уметь применять основы коммуникативной рефлексии; использовать адекватные языковые средства для отображения своих чувств, мыслей, мотивов и потребностей; 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 уважение к другим народам России и мира и принятие их, межэтническая толерантность, выраженная устойчивая учебно-познавательная мотивация и интерес к учению; целеполагание, включая постановку новых целей, преобразование практической задачи в познавательную; умение самостоятельно  планировать, анализировать и контролировать условия достижения цели; формулировать собственное мнение и позицию, строить монологическое контекстное высказывание; владеть устной и письменной речью; следовать морально-этическим и психологическим принципам общения и сотрудничества на основе уважительного отношения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партнёрам.</w:t>
            </w:r>
          </w:p>
          <w:p w:rsidR="00222FD4" w:rsidRPr="00222FD4" w:rsidRDefault="00222FD4" w:rsidP="00EC490D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2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Начинать, вести/поддерживать и заканчивать беседу в стандартных ситуациях общения, соблюдая нормы речевого этикета, рассказывать о себе, своей </w:t>
            </w:r>
            <w:r w:rsidRPr="00222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      </w:r>
          </w:p>
          <w:p w:rsidR="00222FD4" w:rsidRPr="00222FD4" w:rsidRDefault="00222FD4" w:rsidP="00EC490D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2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делать краткие сообщения, давать краткую характеристику персонажей;</w:t>
            </w:r>
          </w:p>
          <w:p w:rsidR="00222FD4" w:rsidRPr="00222FD4" w:rsidRDefault="00222FD4" w:rsidP="00EC490D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2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и полностью понимать речь учителя, одноклассников;</w:t>
            </w:r>
          </w:p>
          <w:p w:rsidR="00222FD4" w:rsidRPr="00222FD4" w:rsidRDefault="00222FD4" w:rsidP="00EC490D">
            <w:pPr>
              <w:spacing w:line="360" w:lineRule="auto"/>
              <w:ind w:right="360" w:firstLine="6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2F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 с выборочным пониманием значимой/нужной/интересующей информации;  писать поздравления, Составлять план, тезисы устного или письменного сообщения; кратко излагать результаты проектной работы.</w:t>
            </w:r>
          </w:p>
          <w:p w:rsidR="00222FD4" w:rsidRPr="00C8107B" w:rsidRDefault="00222FD4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8F583D" w:rsidRPr="00102341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A42EF2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65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6.2</w:t>
            </w:r>
          </w:p>
        </w:tc>
        <w:tc>
          <w:tcPr>
            <w:tcW w:w="2552" w:type="dxa"/>
            <w:gridSpan w:val="2"/>
          </w:tcPr>
          <w:p w:rsidR="008F583D" w:rsidRPr="00516830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Простое прошедш</w:t>
            </w:r>
            <w:r w:rsidR="00F128B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ее и прошедшее длительное время: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A42EF2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>66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6.3</w:t>
            </w:r>
          </w:p>
        </w:tc>
        <w:tc>
          <w:tcPr>
            <w:tcW w:w="2552" w:type="dxa"/>
            <w:gridSpan w:val="2"/>
          </w:tcPr>
          <w:p w:rsidR="008F583D" w:rsidRPr="00516830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Настоящее </w:t>
            </w:r>
            <w:proofErr w:type="spellStart"/>
            <w:r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соверщенн</w:t>
            </w:r>
            <w:r w:rsidR="00F128B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ое</w:t>
            </w:r>
            <w:proofErr w:type="spellEnd"/>
            <w:r w:rsidR="00F128B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время: формы и значения.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67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6.4</w:t>
            </w:r>
          </w:p>
        </w:tc>
        <w:tc>
          <w:tcPr>
            <w:tcW w:w="2552" w:type="dxa"/>
            <w:gridSpan w:val="2"/>
          </w:tcPr>
          <w:p w:rsidR="008F583D" w:rsidRPr="00516830" w:rsidRDefault="00F128B3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Настоящее совершенное время: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68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6.5</w:t>
            </w:r>
          </w:p>
        </w:tc>
        <w:tc>
          <w:tcPr>
            <w:tcW w:w="2552" w:type="dxa"/>
            <w:gridSpan w:val="2"/>
          </w:tcPr>
          <w:p w:rsidR="008F583D" w:rsidRPr="00516830" w:rsidRDefault="00F128B3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Ознакомительное чтение по теме «Посещение городов мира». Текущий контроль чтения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69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6.6</w:t>
            </w:r>
          </w:p>
        </w:tc>
        <w:tc>
          <w:tcPr>
            <w:tcW w:w="2552" w:type="dxa"/>
            <w:gridSpan w:val="2"/>
          </w:tcPr>
          <w:p w:rsidR="008F583D" w:rsidRPr="00516830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Составление диалога-расспроса по теме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Экскурсии по городам 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мира.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6.7</w:t>
            </w:r>
          </w:p>
        </w:tc>
        <w:tc>
          <w:tcPr>
            <w:tcW w:w="2552" w:type="dxa"/>
            <w:gridSpan w:val="2"/>
          </w:tcPr>
          <w:p w:rsidR="008F583D" w:rsidRPr="00516830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Подготовка 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а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« Мои самые интересные воспоминания»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71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6.8</w:t>
            </w:r>
          </w:p>
        </w:tc>
        <w:tc>
          <w:tcPr>
            <w:tcW w:w="2552" w:type="dxa"/>
            <w:gridSpan w:val="2"/>
          </w:tcPr>
          <w:p w:rsidR="008F583D" w:rsidRPr="00516830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Проектная работа «Мои воспоминания о поездке»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72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6.9</w:t>
            </w:r>
          </w:p>
        </w:tc>
        <w:tc>
          <w:tcPr>
            <w:tcW w:w="2552" w:type="dxa"/>
            <w:gridSpan w:val="2"/>
          </w:tcPr>
          <w:p w:rsidR="008F583D" w:rsidRPr="00516830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прилагательных: формы и значения.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73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6.10</w:t>
            </w:r>
          </w:p>
        </w:tc>
        <w:tc>
          <w:tcPr>
            <w:tcW w:w="2552" w:type="dxa"/>
            <w:gridSpan w:val="2"/>
          </w:tcPr>
          <w:p w:rsidR="008F583D" w:rsidRPr="00516830" w:rsidRDefault="005336F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74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6.11</w:t>
            </w:r>
          </w:p>
        </w:tc>
        <w:tc>
          <w:tcPr>
            <w:tcW w:w="2552" w:type="dxa"/>
            <w:gridSpan w:val="2"/>
          </w:tcPr>
          <w:p w:rsidR="008F583D" w:rsidRPr="00516830" w:rsidRDefault="005336F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домашнего чтения стр.43-45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75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6.12</w:t>
            </w:r>
          </w:p>
        </w:tc>
        <w:tc>
          <w:tcPr>
            <w:tcW w:w="2552" w:type="dxa"/>
            <w:gridSpan w:val="2"/>
          </w:tcPr>
          <w:p w:rsidR="008F583D" w:rsidRPr="00516830" w:rsidRDefault="005336F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домашнего чтения стр.46-48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76-</w:t>
            </w:r>
            <w:r w:rsidR="005336F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78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6.13-6.15</w:t>
            </w:r>
          </w:p>
        </w:tc>
        <w:tc>
          <w:tcPr>
            <w:tcW w:w="2552" w:type="dxa"/>
            <w:gridSpan w:val="2"/>
          </w:tcPr>
          <w:p w:rsidR="008F583D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76. Предлоги места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ормы и значения.</w:t>
            </w:r>
          </w:p>
          <w:p w:rsidR="005336F8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CC78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 Порядковые числительные: употребление в речи.</w:t>
            </w:r>
          </w:p>
          <w:p w:rsidR="005336F8" w:rsidRPr="00516830" w:rsidRDefault="005336F8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8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 Настоящее простое время: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CC78BB" w:rsidRPr="00C8107B" w:rsidRDefault="00CC78BB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F583D" w:rsidRPr="00C8107B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6938" w:type="dxa"/>
            <w:gridSpan w:val="4"/>
          </w:tcPr>
          <w:p w:rsidR="008F583D" w:rsidRPr="00BC5C77" w:rsidRDefault="008F583D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12299" w:type="dxa"/>
            <w:gridSpan w:val="10"/>
          </w:tcPr>
          <w:p w:rsidR="008F583D" w:rsidRPr="00347D1F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VII</w:t>
            </w:r>
          </w:p>
          <w:p w:rsidR="008F583D" w:rsidRDefault="008F583D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830">
              <w:rPr>
                <w:rFonts w:ascii="Times New Roman" w:hAnsi="Times New Roman" w:cs="Times New Roman"/>
                <w:b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16830">
              <w:rPr>
                <w:rFonts w:ascii="Times New Roman" w:hAnsi="Times New Roman" w:cs="Times New Roman"/>
                <w:b/>
              </w:rPr>
              <w:lastRenderedPageBreak/>
              <w:t xml:space="preserve">Посещение различных городов Великобритании, России и городов мира. </w:t>
            </w:r>
            <w:r>
              <w:rPr>
                <w:rFonts w:ascii="Times New Roman" w:hAnsi="Times New Roman" w:cs="Times New Roman"/>
                <w:b/>
              </w:rPr>
              <w:t>(13 часов)</w:t>
            </w:r>
          </w:p>
        </w:tc>
        <w:tc>
          <w:tcPr>
            <w:tcW w:w="1425" w:type="dxa"/>
          </w:tcPr>
          <w:p w:rsidR="008F583D" w:rsidRPr="0082552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79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7.1</w:t>
            </w:r>
          </w:p>
        </w:tc>
        <w:tc>
          <w:tcPr>
            <w:tcW w:w="2552" w:type="dxa"/>
            <w:gridSpan w:val="2"/>
          </w:tcPr>
          <w:p w:rsidR="008F583D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Введение и первичная активизация ЛЕ по теме «</w:t>
            </w:r>
            <w:r w:rsidR="008F583D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6938" w:type="dxa"/>
            <w:gridSpan w:val="4"/>
            <w:vMerge w:val="restart"/>
          </w:tcPr>
          <w:p w:rsidR="008F583D" w:rsidRDefault="006B267F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6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Освоение общекультурного наследия России и общемирового культурного наследия; 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 уважение к другим народам России и мира и принятие их, межэтническая толерантность, выраженная устойчивая учебно-познавательная мотивация и интерес к учению; умение самостоятельно  планировать, анализировать и контролировать условия достижения цели; целеполагание, включая постановку новых целей, преобразование практической задачи в познавательную; строить монологическое контекстное высказывание; владеть устной и письменной речью; использовать адекватные языковые средства для отображения своих чувств, мыслей, мотивов</w:t>
            </w:r>
            <w:r w:rsidR="009C3A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3A11" w:rsidRPr="009C3A11" w:rsidRDefault="009C3A11" w:rsidP="00EC490D">
            <w:pPr>
              <w:spacing w:line="360" w:lineRule="auto"/>
              <w:ind w:righ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9C3A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использовать переспрос, просьбу повторить;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читать текст с выборочным пониманием значимой/нужной/интересующей информации; заполнять анкеты и формуляры; писать поздравления, личные письма с опорой на образец; расспрашивать адресата, употребляя формулы речевого этикета, принятые в странах изучаемого языка, кратко излагать результаты </w:t>
            </w:r>
            <w:r w:rsidRPr="009C3A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проектной работы.</w:t>
            </w:r>
          </w:p>
          <w:p w:rsidR="009C3A11" w:rsidRPr="006B267F" w:rsidRDefault="009C3A11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8F583D" w:rsidRPr="00C8107B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80</w:t>
            </w:r>
          </w:p>
        </w:tc>
        <w:tc>
          <w:tcPr>
            <w:tcW w:w="709" w:type="dxa"/>
          </w:tcPr>
          <w:p w:rsidR="008F583D" w:rsidRPr="00347D1F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347D1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7.2</w:t>
            </w:r>
          </w:p>
        </w:tc>
        <w:tc>
          <w:tcPr>
            <w:tcW w:w="2552" w:type="dxa"/>
            <w:gridSpan w:val="2"/>
          </w:tcPr>
          <w:p w:rsidR="008F583D" w:rsidRPr="00347D1F" w:rsidRDefault="005336F8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по теме «Морское путешествие» с извлечением информации.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81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7.3</w:t>
            </w:r>
          </w:p>
        </w:tc>
        <w:tc>
          <w:tcPr>
            <w:tcW w:w="2552" w:type="dxa"/>
            <w:gridSpan w:val="2"/>
          </w:tcPr>
          <w:p w:rsidR="008F583D" w:rsidRDefault="0015226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Обучение ведению диалога-расспроса по теме «</w:t>
            </w:r>
            <w:r w:rsidR="008F583D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Поездка в Брайтон.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rPr>
          <w:trHeight w:val="61"/>
        </w:trPr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82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7.4</w:t>
            </w:r>
          </w:p>
        </w:tc>
        <w:tc>
          <w:tcPr>
            <w:tcW w:w="2552" w:type="dxa"/>
            <w:gridSpan w:val="2"/>
          </w:tcPr>
          <w:p w:rsidR="008F583D" w:rsidRDefault="0015226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Прошедшее простое: формы и значения.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83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7.5</w:t>
            </w:r>
          </w:p>
        </w:tc>
        <w:tc>
          <w:tcPr>
            <w:tcW w:w="2552" w:type="dxa"/>
            <w:gridSpan w:val="2"/>
          </w:tcPr>
          <w:p w:rsidR="008F583D" w:rsidRDefault="0015226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Прошедшее простое: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84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7.6</w:t>
            </w:r>
          </w:p>
        </w:tc>
        <w:tc>
          <w:tcPr>
            <w:tcW w:w="2552" w:type="dxa"/>
            <w:gridSpan w:val="2"/>
          </w:tcPr>
          <w:p w:rsidR="008F583D" w:rsidRDefault="0015226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Обобщение знаний по теме «Семейное путешествие»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85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7.7</w:t>
            </w:r>
          </w:p>
        </w:tc>
        <w:tc>
          <w:tcPr>
            <w:tcW w:w="2552" w:type="dxa"/>
            <w:gridSpan w:val="2"/>
          </w:tcPr>
          <w:p w:rsidR="008F583D" w:rsidRDefault="0015226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Итоговая контрольная работа по теме «Семейное путешествие»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86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7.8</w:t>
            </w:r>
          </w:p>
        </w:tc>
        <w:tc>
          <w:tcPr>
            <w:tcW w:w="2552" w:type="dxa"/>
            <w:gridSpan w:val="2"/>
          </w:tcPr>
          <w:p w:rsidR="008F583D" w:rsidRPr="00516830" w:rsidRDefault="0015226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контрольной работы.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7.9</w:t>
            </w:r>
          </w:p>
        </w:tc>
        <w:tc>
          <w:tcPr>
            <w:tcW w:w="2552" w:type="dxa"/>
            <w:gridSpan w:val="2"/>
          </w:tcPr>
          <w:p w:rsidR="008F583D" w:rsidRPr="00516830" w:rsidRDefault="0015226C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глаголы: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88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7.10.</w:t>
            </w:r>
          </w:p>
        </w:tc>
        <w:tc>
          <w:tcPr>
            <w:tcW w:w="2552" w:type="dxa"/>
            <w:gridSpan w:val="2"/>
          </w:tcPr>
          <w:p w:rsidR="008F583D" w:rsidRPr="00516830" w:rsidRDefault="0015226C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вопрос в прошедшем простом: употребление в речи.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89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7.11</w:t>
            </w:r>
          </w:p>
        </w:tc>
        <w:tc>
          <w:tcPr>
            <w:tcW w:w="2552" w:type="dxa"/>
            <w:gridSpan w:val="2"/>
          </w:tcPr>
          <w:p w:rsidR="008F583D" w:rsidRPr="00516830" w:rsidRDefault="0015226C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 простое: формы и значения.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90-91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7.12-7.13</w:t>
            </w:r>
          </w:p>
        </w:tc>
        <w:tc>
          <w:tcPr>
            <w:tcW w:w="2552" w:type="dxa"/>
            <w:gridSpan w:val="2"/>
          </w:tcPr>
          <w:p w:rsidR="008F583D" w:rsidRDefault="0015226C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90. Будущее простое: употребление в речи.</w:t>
            </w:r>
          </w:p>
          <w:p w:rsidR="0015226C" w:rsidRPr="00516830" w:rsidRDefault="0015226C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91. Написание личного письма зарубежному другу по теме «Путешествие» Текущий контроль письма.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12299" w:type="dxa"/>
            <w:gridSpan w:val="10"/>
          </w:tcPr>
          <w:p w:rsidR="008F583D" w:rsidRPr="00E946C6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82552D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VII</w:t>
            </w:r>
            <w:r w:rsidR="00E946C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</w:t>
            </w:r>
          </w:p>
          <w:p w:rsidR="008F583D" w:rsidRPr="00347D1F" w:rsidRDefault="008F583D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D1F">
              <w:rPr>
                <w:rFonts w:ascii="Times New Roman" w:hAnsi="Times New Roman" w:cs="Times New Roman"/>
                <w:b/>
              </w:rPr>
              <w:t>Достопримечательности Великобритании, США, России, городов мира.</w:t>
            </w:r>
          </w:p>
          <w:p w:rsidR="008F583D" w:rsidRPr="00347D1F" w:rsidRDefault="008F583D" w:rsidP="00EC4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D1F">
              <w:rPr>
                <w:rFonts w:ascii="Times New Roman" w:hAnsi="Times New Roman" w:cs="Times New Roman"/>
                <w:b/>
              </w:rPr>
              <w:t>Известные люди.</w:t>
            </w:r>
          </w:p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347D1F">
              <w:rPr>
                <w:rFonts w:ascii="Times New Roman" w:hAnsi="Times New Roman" w:cs="Times New Roman"/>
                <w:b/>
              </w:rPr>
              <w:t xml:space="preserve">Любимые праздники. Местные праздники. </w:t>
            </w:r>
            <w:r>
              <w:rPr>
                <w:rFonts w:ascii="Times New Roman" w:hAnsi="Times New Roman" w:cs="Times New Roman"/>
                <w:b/>
              </w:rPr>
              <w:t>(14 часов)</w:t>
            </w:r>
          </w:p>
        </w:tc>
        <w:tc>
          <w:tcPr>
            <w:tcW w:w="1425" w:type="dxa"/>
          </w:tcPr>
          <w:p w:rsidR="008F583D" w:rsidRPr="0082552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92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8.1</w:t>
            </w:r>
          </w:p>
        </w:tc>
        <w:tc>
          <w:tcPr>
            <w:tcW w:w="2552" w:type="dxa"/>
            <w:gridSpan w:val="2"/>
          </w:tcPr>
          <w:p w:rsidR="008F583D" w:rsidRPr="00516830" w:rsidRDefault="001A305A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Краткое сообщение на тему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Праздни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ки в Лондоне» на основе прослушанного текста.</w:t>
            </w:r>
          </w:p>
        </w:tc>
        <w:tc>
          <w:tcPr>
            <w:tcW w:w="6938" w:type="dxa"/>
            <w:gridSpan w:val="4"/>
            <w:vMerge w:val="restart"/>
          </w:tcPr>
          <w:p w:rsidR="008F583D" w:rsidRDefault="004F1EFD" w:rsidP="00EC490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E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свои возможности достижения цели; строить монологическое контекстное высказывание; организовывать и планировать учебное сотрудничество с учителем и сверстниками, знать и уметь применять основы коммуникативной рефлексии; использовать адекватные языковые средства для отображения своих чувств, мыслей, мотивов и потребностей; брать на себя инициативу в организации совместного действия; следовать морально-этическим и психологическим принципам общения и сотрудничества на основе уважительного отношения к партнёрам, адекватного межличностного восприятия; осуществлять расширенный поиск </w:t>
            </w:r>
            <w:r w:rsidRPr="004F1E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информации с использованием ресурсов библиотек и Интернета; осуществлять сравнение и классификацию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FF7" w:rsidRPr="00334FF7" w:rsidRDefault="00334FF7" w:rsidP="00EC490D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Научить </w:t>
            </w:r>
            <w:r w:rsidRPr="00334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вопросы, опираясь на изученную тематику и усвоенный лексико-грамматический материал; рассказывать о себе, сообщать краткие сведения о своем городе/селе, своей стране и стране/странах изучаемого языка; использовать перифраз, синонимические средства в процессе устного общения; воспринимать на слух и полностью понимать речь учителя, одноклассников; понимать основное содержание коротких, несложных аутентичных прагматических текстов и выделять значимую информацию;</w:t>
            </w:r>
          </w:p>
          <w:p w:rsidR="00334FF7" w:rsidRPr="00334FF7" w:rsidRDefault="00334FF7" w:rsidP="00EC490D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4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определять тему текста, выделять главные факты, опуская второстепенные; ориентироваться в иноязычном тексте; прогнозировать его содержание по заголовку;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 читать текст с выборочным пониманием значимой/нужной/интересующей информации; - писать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334FF7" w:rsidRPr="00334FF7" w:rsidRDefault="00334FF7" w:rsidP="00EC490D">
            <w:pPr>
              <w:spacing w:line="360" w:lineRule="auto"/>
              <w:ind w:righ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34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план, тезисы устного или письменного сообщения; кратко излагать результаты проектной работы.</w:t>
            </w:r>
          </w:p>
          <w:p w:rsidR="004F1EFD" w:rsidRPr="004F1EFD" w:rsidRDefault="004F1EF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8F583D" w:rsidRPr="00C8107B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93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8.2</w:t>
            </w:r>
          </w:p>
        </w:tc>
        <w:tc>
          <w:tcPr>
            <w:tcW w:w="2552" w:type="dxa"/>
            <w:gridSpan w:val="2"/>
          </w:tcPr>
          <w:p w:rsidR="008F583D" w:rsidRPr="00516830" w:rsidRDefault="001A305A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и первичная активизация ЛЕ по теме «</w:t>
            </w:r>
            <w:r w:rsidR="008F583D" w:rsidRPr="00516830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Великобритании.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94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8.3</w:t>
            </w:r>
          </w:p>
        </w:tc>
        <w:tc>
          <w:tcPr>
            <w:tcW w:w="2552" w:type="dxa"/>
            <w:gridSpan w:val="2"/>
          </w:tcPr>
          <w:p w:rsidR="008F583D" w:rsidRPr="00516830" w:rsidRDefault="001A305A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Описание иллюстрации по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теме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95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8.4</w:t>
            </w:r>
          </w:p>
        </w:tc>
        <w:tc>
          <w:tcPr>
            <w:tcW w:w="2552" w:type="dxa"/>
            <w:gridSpan w:val="2"/>
          </w:tcPr>
          <w:p w:rsidR="008F583D" w:rsidRPr="00516830" w:rsidRDefault="001A305A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Ознакомительное чтение по теме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Тематический парк.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 Текущий контроль чтения.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96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8.5</w:t>
            </w:r>
          </w:p>
        </w:tc>
        <w:tc>
          <w:tcPr>
            <w:tcW w:w="2552" w:type="dxa"/>
            <w:gridSpan w:val="2"/>
          </w:tcPr>
          <w:p w:rsidR="008F583D" w:rsidRPr="00516830" w:rsidRDefault="001A305A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Активизация ЛЕ по теме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97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8.6</w:t>
            </w:r>
          </w:p>
        </w:tc>
        <w:tc>
          <w:tcPr>
            <w:tcW w:w="2552" w:type="dxa"/>
            <w:gridSpan w:val="2"/>
          </w:tcPr>
          <w:p w:rsidR="008F583D" w:rsidRPr="00516830" w:rsidRDefault="001A305A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Текущий контроль устной речи по теме «</w:t>
            </w:r>
            <w:r w:rsidR="008F583D"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США, России, городов мира.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»</w:t>
            </w:r>
            <w:r w:rsidR="003C7D8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 Составление диалога-расспроса.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98</w:t>
            </w:r>
          </w:p>
        </w:tc>
        <w:tc>
          <w:tcPr>
            <w:tcW w:w="709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8.7</w:t>
            </w:r>
          </w:p>
        </w:tc>
        <w:tc>
          <w:tcPr>
            <w:tcW w:w="2552" w:type="dxa"/>
            <w:gridSpan w:val="2"/>
          </w:tcPr>
          <w:p w:rsidR="008F583D" w:rsidRPr="00516830" w:rsidRDefault="003C7D89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Обобщение знаний по теме «Достопримечательности Великобритании»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552" w:type="dxa"/>
            <w:gridSpan w:val="2"/>
          </w:tcPr>
          <w:p w:rsidR="008F583D" w:rsidRPr="00516830" w:rsidRDefault="003C7D89" w:rsidP="00EC49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 знаний по теме «Достопримечательности Британии»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552" w:type="dxa"/>
            <w:gridSpan w:val="2"/>
          </w:tcPr>
          <w:p w:rsidR="008F583D" w:rsidRPr="00516830" w:rsidRDefault="003C7D89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контрольной работы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2552" w:type="dxa"/>
            <w:gridSpan w:val="2"/>
          </w:tcPr>
          <w:p w:rsidR="008F583D" w:rsidRPr="00516830" w:rsidRDefault="003C7D89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«Города мира». Характеристика героев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прослушанного текста.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2552" w:type="dxa"/>
            <w:gridSpan w:val="2"/>
          </w:tcPr>
          <w:p w:rsidR="008F583D" w:rsidRPr="00516830" w:rsidRDefault="003C7D89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домашнего чтения стр.62-65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  <w:tr w:rsidR="008F583D" w:rsidRPr="00C8107B" w:rsidTr="00991CD5">
        <w:tc>
          <w:tcPr>
            <w:tcW w:w="675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103-105</w:t>
            </w:r>
          </w:p>
        </w:tc>
        <w:tc>
          <w:tcPr>
            <w:tcW w:w="709" w:type="dxa"/>
          </w:tcPr>
          <w:p w:rsidR="008F583D" w:rsidRPr="00516830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8.12-8.14</w:t>
            </w:r>
          </w:p>
        </w:tc>
        <w:tc>
          <w:tcPr>
            <w:tcW w:w="2552" w:type="dxa"/>
            <w:gridSpan w:val="2"/>
          </w:tcPr>
          <w:p w:rsidR="008F583D" w:rsidRPr="00516830" w:rsidRDefault="008F583D" w:rsidP="00EC49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83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6938" w:type="dxa"/>
            <w:gridSpan w:val="4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425" w:type="dxa"/>
          </w:tcPr>
          <w:p w:rsidR="008F583D" w:rsidRPr="00C8107B" w:rsidRDefault="008F583D" w:rsidP="00EC4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</w:tr>
    </w:tbl>
    <w:p w:rsidR="00F86DA1" w:rsidRDefault="00F86DA1" w:rsidP="00EC490D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</w:rPr>
      </w:pPr>
      <w:r w:rsidRPr="00F86DA1">
        <w:rPr>
          <w:rFonts w:ascii="Times New Roman" w:hAnsi="Times New Roman" w:cs="Times New Roman"/>
        </w:rPr>
        <w:t>Контрольные работы -16 часов</w:t>
      </w:r>
    </w:p>
    <w:p w:rsidR="00F86DA1" w:rsidRPr="00F86DA1" w:rsidRDefault="00051125" w:rsidP="00EC490D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Итоговые контрольные 4 часа</w:t>
      </w:r>
    </w:p>
    <w:p w:rsidR="00816E84" w:rsidRDefault="00516830" w:rsidP="00EC490D">
      <w:pPr>
        <w:tabs>
          <w:tab w:val="left" w:pos="3390"/>
        </w:tabs>
        <w:spacing w:after="0" w:line="360" w:lineRule="auto"/>
      </w:pPr>
      <w:r>
        <w:tab/>
      </w:r>
    </w:p>
    <w:p w:rsidR="00A42EF2" w:rsidRPr="00C8107B" w:rsidRDefault="00A42EF2" w:rsidP="00EC490D">
      <w:pPr>
        <w:spacing w:after="0" w:line="360" w:lineRule="auto"/>
      </w:pPr>
    </w:p>
    <w:p w:rsidR="00C07D24" w:rsidRPr="00D84E7A" w:rsidRDefault="00C07D24" w:rsidP="00EC490D">
      <w:pPr>
        <w:spacing w:after="0" w:line="360" w:lineRule="auto"/>
      </w:pPr>
    </w:p>
    <w:sectPr w:rsidR="00C07D24" w:rsidRPr="00D84E7A" w:rsidSect="00110C2A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10"/>
    <w:multiLevelType w:val="hybridMultilevel"/>
    <w:tmpl w:val="0BA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3796F"/>
    <w:multiLevelType w:val="hybridMultilevel"/>
    <w:tmpl w:val="D0FE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2AFA"/>
    <w:multiLevelType w:val="hybridMultilevel"/>
    <w:tmpl w:val="CDA60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0BA"/>
    <w:rsid w:val="00051125"/>
    <w:rsid w:val="00052DFD"/>
    <w:rsid w:val="000627B4"/>
    <w:rsid w:val="000A1BA3"/>
    <w:rsid w:val="000A799A"/>
    <w:rsid w:val="000F6713"/>
    <w:rsid w:val="00102341"/>
    <w:rsid w:val="00103723"/>
    <w:rsid w:val="00110C2A"/>
    <w:rsid w:val="001243E1"/>
    <w:rsid w:val="00125A7E"/>
    <w:rsid w:val="0014255A"/>
    <w:rsid w:val="0015226C"/>
    <w:rsid w:val="001609A0"/>
    <w:rsid w:val="001975AB"/>
    <w:rsid w:val="001A305A"/>
    <w:rsid w:val="00222FD4"/>
    <w:rsid w:val="00245C9A"/>
    <w:rsid w:val="00255A88"/>
    <w:rsid w:val="00281CF9"/>
    <w:rsid w:val="00286510"/>
    <w:rsid w:val="002B05FF"/>
    <w:rsid w:val="002F6AE2"/>
    <w:rsid w:val="003178C2"/>
    <w:rsid w:val="00334FF7"/>
    <w:rsid w:val="00347D1F"/>
    <w:rsid w:val="00377890"/>
    <w:rsid w:val="003A2A57"/>
    <w:rsid w:val="003C7D89"/>
    <w:rsid w:val="003E5CAD"/>
    <w:rsid w:val="004040E8"/>
    <w:rsid w:val="00430588"/>
    <w:rsid w:val="00475E05"/>
    <w:rsid w:val="004F1EFD"/>
    <w:rsid w:val="0050241A"/>
    <w:rsid w:val="00516830"/>
    <w:rsid w:val="005336F8"/>
    <w:rsid w:val="005A1965"/>
    <w:rsid w:val="00611C6B"/>
    <w:rsid w:val="0069733F"/>
    <w:rsid w:val="006B267F"/>
    <w:rsid w:val="00793396"/>
    <w:rsid w:val="007B2A3E"/>
    <w:rsid w:val="007E571A"/>
    <w:rsid w:val="008065B3"/>
    <w:rsid w:val="00816E84"/>
    <w:rsid w:val="0086486D"/>
    <w:rsid w:val="00886046"/>
    <w:rsid w:val="008D7228"/>
    <w:rsid w:val="008F583D"/>
    <w:rsid w:val="00981912"/>
    <w:rsid w:val="00991CD5"/>
    <w:rsid w:val="009C3A11"/>
    <w:rsid w:val="009C6DC1"/>
    <w:rsid w:val="009E3DF6"/>
    <w:rsid w:val="00A42EF2"/>
    <w:rsid w:val="00A50CE0"/>
    <w:rsid w:val="00AA032A"/>
    <w:rsid w:val="00AD1A5F"/>
    <w:rsid w:val="00B334DE"/>
    <w:rsid w:val="00B42012"/>
    <w:rsid w:val="00B711B3"/>
    <w:rsid w:val="00BC1F95"/>
    <w:rsid w:val="00BC5C77"/>
    <w:rsid w:val="00BD67DF"/>
    <w:rsid w:val="00C07D24"/>
    <w:rsid w:val="00C46498"/>
    <w:rsid w:val="00C8107B"/>
    <w:rsid w:val="00CB0398"/>
    <w:rsid w:val="00CC78BB"/>
    <w:rsid w:val="00CD2CEA"/>
    <w:rsid w:val="00D839FD"/>
    <w:rsid w:val="00D84E7A"/>
    <w:rsid w:val="00DF7F02"/>
    <w:rsid w:val="00E124AC"/>
    <w:rsid w:val="00E15946"/>
    <w:rsid w:val="00E348EC"/>
    <w:rsid w:val="00E44D75"/>
    <w:rsid w:val="00E51CE7"/>
    <w:rsid w:val="00E946C6"/>
    <w:rsid w:val="00EB17A2"/>
    <w:rsid w:val="00EC490D"/>
    <w:rsid w:val="00F128B3"/>
    <w:rsid w:val="00F358D3"/>
    <w:rsid w:val="00F84B73"/>
    <w:rsid w:val="00F86DA1"/>
    <w:rsid w:val="00FB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9026-AD7C-4722-A5A9-C2204C02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11</cp:revision>
  <cp:lastPrinted>2014-09-02T13:48:00Z</cp:lastPrinted>
  <dcterms:created xsi:type="dcterms:W3CDTF">2015-09-03T06:37:00Z</dcterms:created>
  <dcterms:modified xsi:type="dcterms:W3CDTF">2015-09-28T10:38:00Z</dcterms:modified>
</cp:coreProperties>
</file>