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5" w:rsidRDefault="00DC74C5" w:rsidP="00DC74C5">
      <w:pPr>
        <w:shd w:val="clear" w:color="auto" w:fill="FFFFFF"/>
        <w:spacing w:after="120" w:line="330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45EB7">
        <w:rPr>
          <w:b/>
          <w:bCs/>
          <w:color w:val="000000"/>
          <w:sz w:val="28"/>
          <w:szCs w:val="28"/>
        </w:rPr>
        <w:t xml:space="preserve">Аннотация к рабочей программе учебного предмета «Химия» </w:t>
      </w:r>
    </w:p>
    <w:p w:rsidR="00DC74C5" w:rsidRPr="00C45EB7" w:rsidRDefault="00DC74C5" w:rsidP="00DC74C5">
      <w:pPr>
        <w:shd w:val="clear" w:color="auto" w:fill="FFFFFF"/>
        <w:spacing w:after="120" w:line="330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45EB7">
        <w:rPr>
          <w:b/>
          <w:bCs/>
          <w:color w:val="000000"/>
          <w:sz w:val="28"/>
          <w:szCs w:val="28"/>
        </w:rPr>
        <w:t>8-9 классов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Рабочая программа разработана на основе требований Федерального компонента государственного стандарта основного общего образования, Примерной программы основного общего образования и на основе авторской программы «Программа курса химии для 8-11 классов общеобразовательных учреждений/</w:t>
      </w:r>
      <w:proofErr w:type="spellStart"/>
      <w:r w:rsidRPr="00E108C5">
        <w:t>О.С.Габриелян</w:t>
      </w:r>
      <w:proofErr w:type="spellEnd"/>
      <w:r w:rsidRPr="00E108C5">
        <w:t xml:space="preserve">. </w:t>
      </w:r>
      <w:proofErr w:type="gramStart"/>
      <w:r w:rsidRPr="00E108C5">
        <w:t>–М</w:t>
      </w:r>
      <w:proofErr w:type="gramEnd"/>
      <w:r w:rsidRPr="00E108C5">
        <w:t>.: «Дрофа», 2011г.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Рабочая программа рассчитана на 138 часов. На изучение курса в 8 классах 2 часа в неделю- 70 часов в год, в 9 классе 2 часа в неделю -68 часов в год.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Основное содержание программы: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8 класс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— Первоначальные химические понятия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-Атомы химических элементов.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-Простые вещества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-Соединения химических элементов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-Изменения, происходящие с веществами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-Растворение. Растворы. Свойства растворов электролитов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9 класс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-Металлы.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-Неметаллы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-Органические вещества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-Обобщение знаний по химии за курс основной школы.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Рабочая программа включает в себя следующие структурные элементы: пояснительную записку, описание места учебного курса в учебном плане, результаты освоения предмета, содержание учебного предмета, описание учебно-методического обеспечения образовательного процесса.</w:t>
      </w:r>
    </w:p>
    <w:p w:rsidR="00DC74C5" w:rsidRPr="00E108C5" w:rsidRDefault="00DC74C5" w:rsidP="00DC74C5">
      <w:pPr>
        <w:shd w:val="clear" w:color="auto" w:fill="FFFFFF"/>
        <w:jc w:val="both"/>
        <w:textAlignment w:val="baseline"/>
      </w:pPr>
      <w:r w:rsidRPr="00E108C5">
        <w:t>Срок реализации программы 2 года.</w:t>
      </w:r>
    </w:p>
    <w:p w:rsidR="00DC74C5" w:rsidRPr="00E108C5" w:rsidRDefault="00DC74C5" w:rsidP="00DC74C5">
      <w:pPr>
        <w:shd w:val="clear" w:color="auto" w:fill="FFFFFF"/>
        <w:rPr>
          <w:color w:val="000000"/>
        </w:rPr>
      </w:pPr>
      <w:r w:rsidRPr="00E108C5">
        <w:rPr>
          <w:color w:val="000000"/>
        </w:rPr>
        <w:t>Учебно-методический комплект:</w:t>
      </w:r>
    </w:p>
    <w:p w:rsidR="00DC74C5" w:rsidRPr="00E108C5" w:rsidRDefault="00DC74C5" w:rsidP="00DC74C5">
      <w:pPr>
        <w:shd w:val="clear" w:color="auto" w:fill="FFFFFF"/>
        <w:rPr>
          <w:color w:val="000000"/>
        </w:rPr>
      </w:pPr>
      <w:r w:rsidRPr="00E108C5">
        <w:rPr>
          <w:color w:val="000000"/>
        </w:rPr>
        <w:t>1. </w:t>
      </w:r>
      <w:proofErr w:type="spellStart"/>
      <w:r w:rsidRPr="00E108C5">
        <w:rPr>
          <w:color w:val="000000"/>
        </w:rPr>
        <w:t>О.С.Габриелян</w:t>
      </w:r>
      <w:proofErr w:type="spellEnd"/>
      <w:r w:rsidRPr="00E108C5">
        <w:rPr>
          <w:color w:val="000000"/>
        </w:rPr>
        <w:t>. Химия 8 класс. Учебник для общеобразовательных учреждений.- М.: Дрофа, 2008.</w:t>
      </w:r>
    </w:p>
    <w:p w:rsidR="00DC74C5" w:rsidRPr="00E108C5" w:rsidRDefault="00DC74C5" w:rsidP="00DC74C5">
      <w:pPr>
        <w:shd w:val="clear" w:color="auto" w:fill="FFFFFF"/>
        <w:rPr>
          <w:color w:val="000000"/>
        </w:rPr>
      </w:pPr>
      <w:r w:rsidRPr="00E108C5">
        <w:rPr>
          <w:color w:val="000000"/>
        </w:rPr>
        <w:t>2. </w:t>
      </w:r>
      <w:proofErr w:type="spellStart"/>
      <w:r w:rsidRPr="00E108C5">
        <w:rPr>
          <w:color w:val="000000"/>
        </w:rPr>
        <w:t>Н.П.Троегубова</w:t>
      </w:r>
      <w:proofErr w:type="spellEnd"/>
      <w:r w:rsidRPr="00E108C5">
        <w:rPr>
          <w:color w:val="000000"/>
        </w:rPr>
        <w:t>.</w:t>
      </w:r>
      <w:r w:rsidRPr="00E108C5">
        <w:rPr>
          <w:i/>
          <w:iCs/>
          <w:color w:val="000000"/>
        </w:rPr>
        <w:t> </w:t>
      </w:r>
      <w:r w:rsidRPr="00E108C5">
        <w:rPr>
          <w:color w:val="000000"/>
        </w:rPr>
        <w:t xml:space="preserve">Контрольно-измерительные материалы по химии 8 </w:t>
      </w:r>
      <w:proofErr w:type="spellStart"/>
      <w:r w:rsidRPr="00E108C5">
        <w:rPr>
          <w:color w:val="000000"/>
        </w:rPr>
        <w:t>кл</w:t>
      </w:r>
      <w:proofErr w:type="spellEnd"/>
      <w:r w:rsidRPr="00E108C5">
        <w:rPr>
          <w:color w:val="000000"/>
        </w:rPr>
        <w:t xml:space="preserve">. к учебнику </w:t>
      </w:r>
      <w:proofErr w:type="spellStart"/>
      <w:r w:rsidRPr="00E108C5">
        <w:rPr>
          <w:color w:val="000000"/>
        </w:rPr>
        <w:t>О.С.Габриеляна</w:t>
      </w:r>
      <w:proofErr w:type="spellEnd"/>
      <w:r w:rsidRPr="00E108C5">
        <w:rPr>
          <w:color w:val="000000"/>
        </w:rPr>
        <w:t xml:space="preserve"> 8 класс. – М.: Вако,2010.</w:t>
      </w:r>
    </w:p>
    <w:p w:rsidR="00DC74C5" w:rsidRPr="00E108C5" w:rsidRDefault="00DC74C5" w:rsidP="00DC74C5">
      <w:pPr>
        <w:shd w:val="clear" w:color="auto" w:fill="FFFFFF"/>
        <w:rPr>
          <w:color w:val="000000"/>
        </w:rPr>
      </w:pPr>
      <w:r w:rsidRPr="00E108C5">
        <w:rPr>
          <w:color w:val="000000"/>
        </w:rPr>
        <w:t>3. </w:t>
      </w:r>
      <w:proofErr w:type="spellStart"/>
      <w:r w:rsidRPr="00E108C5">
        <w:rPr>
          <w:color w:val="000000"/>
        </w:rPr>
        <w:t>О.С.Габриелян</w:t>
      </w:r>
      <w:proofErr w:type="spellEnd"/>
      <w:r w:rsidRPr="00E108C5">
        <w:rPr>
          <w:color w:val="000000"/>
        </w:rPr>
        <w:t>. Химия 9 класс. Учебник для общеобразовательных учреждений.- М.: Дрофа, 2008.</w:t>
      </w:r>
    </w:p>
    <w:p w:rsidR="00DC74C5" w:rsidRPr="00E108C5" w:rsidRDefault="00DC74C5" w:rsidP="00DC74C5">
      <w:pPr>
        <w:shd w:val="clear" w:color="auto" w:fill="FFFFFF"/>
        <w:rPr>
          <w:color w:val="000000"/>
        </w:rPr>
      </w:pPr>
      <w:r w:rsidRPr="00E108C5">
        <w:rPr>
          <w:color w:val="000000"/>
        </w:rPr>
        <w:t>4. </w:t>
      </w:r>
      <w:proofErr w:type="spellStart"/>
      <w:r w:rsidRPr="00E108C5">
        <w:rPr>
          <w:color w:val="000000"/>
        </w:rPr>
        <w:t>Н.П.Троегубова</w:t>
      </w:r>
      <w:proofErr w:type="spellEnd"/>
      <w:r w:rsidRPr="00E108C5">
        <w:rPr>
          <w:color w:val="000000"/>
        </w:rPr>
        <w:t>.</w:t>
      </w:r>
      <w:r w:rsidRPr="00E108C5">
        <w:rPr>
          <w:i/>
          <w:iCs/>
          <w:color w:val="000000"/>
        </w:rPr>
        <w:t> </w:t>
      </w:r>
      <w:r w:rsidRPr="00E108C5">
        <w:rPr>
          <w:color w:val="000000"/>
        </w:rPr>
        <w:t xml:space="preserve">Контрольно-измерительные материалы по химии 9 </w:t>
      </w:r>
      <w:proofErr w:type="spellStart"/>
      <w:r w:rsidRPr="00E108C5">
        <w:rPr>
          <w:color w:val="000000"/>
        </w:rPr>
        <w:t>кл</w:t>
      </w:r>
      <w:proofErr w:type="spellEnd"/>
      <w:r w:rsidRPr="00E108C5">
        <w:rPr>
          <w:color w:val="000000"/>
        </w:rPr>
        <w:t xml:space="preserve">. к учебнику </w:t>
      </w:r>
      <w:proofErr w:type="spellStart"/>
      <w:r w:rsidRPr="00E108C5">
        <w:rPr>
          <w:color w:val="000000"/>
        </w:rPr>
        <w:t>О.С.Габриеляна</w:t>
      </w:r>
      <w:proofErr w:type="spellEnd"/>
      <w:r w:rsidRPr="00E108C5">
        <w:rPr>
          <w:color w:val="000000"/>
        </w:rPr>
        <w:t xml:space="preserve"> 9 класс. – М.: Вако,2010.</w:t>
      </w:r>
    </w:p>
    <w:p w:rsidR="00DC74C5" w:rsidRPr="00E108C5" w:rsidRDefault="00DC74C5" w:rsidP="00DC74C5">
      <w:pPr>
        <w:ind w:left="-709"/>
        <w:jc w:val="center"/>
        <w:rPr>
          <w:b/>
        </w:rPr>
      </w:pPr>
    </w:p>
    <w:p w:rsidR="00DC74C5" w:rsidRDefault="00DC74C5" w:rsidP="00DC74C5">
      <w:pPr>
        <w:ind w:left="-709"/>
        <w:jc w:val="center"/>
        <w:rPr>
          <w:b/>
          <w:sz w:val="28"/>
          <w:szCs w:val="28"/>
        </w:rPr>
      </w:pPr>
    </w:p>
    <w:p w:rsidR="00BC7C24" w:rsidRDefault="00BC7C24">
      <w:bookmarkStart w:id="0" w:name="_GoBack"/>
      <w:bookmarkEnd w:id="0"/>
    </w:p>
    <w:sectPr w:rsidR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5"/>
    <w:rsid w:val="00BC7C24"/>
    <w:rsid w:val="00D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2015-09-24T09:50:00Z</dcterms:created>
  <dcterms:modified xsi:type="dcterms:W3CDTF">2015-09-24T09:51:00Z</dcterms:modified>
</cp:coreProperties>
</file>