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F" w:rsidRPr="00034CDB" w:rsidRDefault="005F31DF" w:rsidP="00034CDB">
      <w:pPr>
        <w:jc w:val="both"/>
        <w:rPr>
          <w:noProof/>
          <w:sz w:val="24"/>
          <w:szCs w:val="24"/>
          <w:lang w:eastAsia="ru-RU"/>
        </w:rPr>
      </w:pPr>
    </w:p>
    <w:p w:rsidR="005F31DF" w:rsidRPr="00034CDB" w:rsidRDefault="005F31DF" w:rsidP="00034CDB">
      <w:pPr>
        <w:jc w:val="both"/>
        <w:rPr>
          <w:noProof/>
          <w:sz w:val="24"/>
          <w:szCs w:val="24"/>
          <w:lang w:eastAsia="ru-RU"/>
        </w:rPr>
      </w:pPr>
      <w:r w:rsidRPr="00034CDB">
        <w:rPr>
          <w:noProof/>
          <w:sz w:val="24"/>
          <w:szCs w:val="24"/>
          <w:lang w:eastAsia="ru-RU"/>
        </w:rPr>
        <w:drawing>
          <wp:inline distT="0" distB="0" distL="0" distR="0" wp14:anchorId="37AC9461" wp14:editId="72C530F7">
            <wp:extent cx="5940425" cy="813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505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DF" w:rsidRPr="00034CDB" w:rsidRDefault="005F31DF" w:rsidP="00034CDB">
      <w:pPr>
        <w:jc w:val="both"/>
        <w:rPr>
          <w:noProof/>
          <w:sz w:val="24"/>
          <w:szCs w:val="24"/>
          <w:lang w:eastAsia="ru-RU"/>
        </w:rPr>
      </w:pPr>
    </w:p>
    <w:p w:rsidR="005F31DF" w:rsidRPr="00034CDB" w:rsidRDefault="005F31DF" w:rsidP="00034CDB">
      <w:pPr>
        <w:jc w:val="both"/>
        <w:rPr>
          <w:noProof/>
          <w:sz w:val="24"/>
          <w:szCs w:val="24"/>
          <w:lang w:eastAsia="ru-RU"/>
        </w:rPr>
      </w:pPr>
    </w:p>
    <w:p w:rsidR="000D4786" w:rsidRPr="00ED7B86" w:rsidRDefault="000D4786" w:rsidP="00ED7B86">
      <w:pPr>
        <w:pStyle w:val="20"/>
        <w:shd w:val="clear" w:color="auto" w:fill="auto"/>
        <w:spacing w:after="171" w:line="276" w:lineRule="auto"/>
        <w:ind w:left="60" w:firstLine="0"/>
        <w:rPr>
          <w:b/>
          <w:sz w:val="24"/>
          <w:szCs w:val="24"/>
        </w:rPr>
      </w:pPr>
      <w:r w:rsidRPr="00ED7B86">
        <w:rPr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ED7B86" w:rsidRPr="00ED7B86" w:rsidRDefault="00ED7B86" w:rsidP="00ED7B86">
      <w:pPr>
        <w:autoSpaceDN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D7B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Нормативно-правовая база рабочей программы:</w:t>
      </w:r>
    </w:p>
    <w:p w:rsidR="00ED7B86" w:rsidRPr="00ED7B86" w:rsidRDefault="00ED7B86" w:rsidP="00ED7B86">
      <w:pPr>
        <w:autoSpaceDN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ED7B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Федеральный</w:t>
      </w:r>
      <w:proofErr w:type="spellEnd"/>
      <w:r w:rsidRPr="00ED7B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D7B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уровень</w:t>
      </w:r>
      <w:proofErr w:type="spellEnd"/>
    </w:p>
    <w:p w:rsidR="00ED7B86" w:rsidRPr="00ED7B86" w:rsidRDefault="00ED7B86" w:rsidP="00ED7B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закон от 29 декабря 2012г. № 273-ФЗ «Об образовании в Российской</w:t>
      </w:r>
      <w:r w:rsidRPr="00ED7B8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Федерации» с изменениями в действующей редакции;</w:t>
      </w:r>
    </w:p>
    <w:p w:rsidR="00ED7B86" w:rsidRPr="00ED7B86" w:rsidRDefault="00ED7B86" w:rsidP="00ED7B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базисный учебный план, утвержденный приказом Минобразования</w:t>
      </w:r>
    </w:p>
    <w:p w:rsidR="00ED7B86" w:rsidRPr="00ED7B86" w:rsidRDefault="00ED7B86" w:rsidP="00ED7B86">
      <w:pPr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России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(со всеми последующими изменения);</w:t>
      </w:r>
    </w:p>
    <w:p w:rsidR="00ED7B86" w:rsidRPr="00ED7B86" w:rsidRDefault="00ED7B86" w:rsidP="00ED7B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СанПин</w:t>
      </w:r>
      <w:proofErr w:type="spellEnd"/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2.4.2. № 2821-10 «Санитарно-эпидемиологические требования к условиям и</w:t>
      </w:r>
    </w:p>
    <w:p w:rsidR="00ED7B86" w:rsidRPr="00ED7B86" w:rsidRDefault="00ED7B86" w:rsidP="00ED7B86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организации обучения в общеобразовательных учреждениях» (зарегистрировано в Минюсте России 03.03.2011г., рег. № 19993);</w:t>
      </w:r>
    </w:p>
    <w:p w:rsidR="00ED7B86" w:rsidRPr="00ED7B86" w:rsidRDefault="00ED7B86" w:rsidP="00ED7B8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перечень учебников, рекомендованных Министерством образования и</w:t>
      </w:r>
    </w:p>
    <w:p w:rsidR="00ED7B86" w:rsidRPr="00ED7B86" w:rsidRDefault="00ED7B86" w:rsidP="00ED7B86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науки РФ к использованию в образовательном процессе в общеобразовательных учреждениях, утвержденный приказом Министерства образования и науки РФ от 31.03.2014г. № 253;</w:t>
      </w:r>
    </w:p>
    <w:p w:rsidR="00ED7B86" w:rsidRPr="00ED7B86" w:rsidRDefault="00ED7B86" w:rsidP="00ED7B86">
      <w:pPr>
        <w:autoSpaceDN w:val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Региональный уровень</w:t>
      </w:r>
    </w:p>
    <w:p w:rsidR="00ED7B86" w:rsidRPr="00ED7B86" w:rsidRDefault="00ED7B86" w:rsidP="00ED7B8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Закон Свердловской области от 15 июля 2013 года № 78-ОЗ «Об образовании в Свердловской области».</w:t>
      </w:r>
    </w:p>
    <w:p w:rsidR="00ED7B86" w:rsidRPr="00ED7B86" w:rsidRDefault="00ED7B86" w:rsidP="00ED7B86">
      <w:pPr>
        <w:autoSpaceDN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          Школьный уровень</w:t>
      </w:r>
    </w:p>
    <w:p w:rsidR="00ED7B86" w:rsidRPr="00ED7B86" w:rsidRDefault="00ED7B86" w:rsidP="00ED7B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Устав Муниципального казенного общеобразовательного учреждения</w:t>
      </w:r>
      <w:r w:rsidRPr="00ED7B8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</w:t>
      </w:r>
      <w:proofErr w:type="spellStart"/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Рахмангуловская</w:t>
      </w:r>
      <w:proofErr w:type="spellEnd"/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средняя общеобразовательная школа»,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Красноуфимский</w:t>
      </w:r>
      <w:proofErr w:type="spellEnd"/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округ от 22.08.2014 г. № 406; </w:t>
      </w:r>
    </w:p>
    <w:p w:rsidR="00ED7B86" w:rsidRPr="00ED7B86" w:rsidRDefault="00ED7B86" w:rsidP="00ED7B8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Основная образовательная программа Муниципального казенного</w:t>
      </w:r>
      <w:r w:rsidRPr="00ED7B8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общеобразовательного учреждения «</w:t>
      </w:r>
      <w:proofErr w:type="spellStart"/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Рахмангуловская</w:t>
      </w:r>
      <w:proofErr w:type="spellEnd"/>
      <w:r w:rsidRPr="00ED7B8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средняя общеобразовательная школа», утвержденная на заседании педагогического совета школы Протокол № 1 от 30.08.2014 г, приказом директора от 30.08.2014 г. №168;</w:t>
      </w:r>
    </w:p>
    <w:p w:rsidR="00ED7B86" w:rsidRPr="00ED7B86" w:rsidRDefault="00ED7B86" w:rsidP="00ED7B8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D7B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Положение о рабочей программе МКОУ «</w:t>
      </w:r>
      <w:proofErr w:type="spellStart"/>
      <w:r w:rsidRPr="00ED7B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Рахмангуловская</w:t>
      </w:r>
      <w:proofErr w:type="spellEnd"/>
      <w:r w:rsidRPr="00ED7B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средняя общеобразовательная школа», утвержденное приказом от 30.08.2014г. № 168.</w:t>
      </w:r>
    </w:p>
    <w:p w:rsidR="000D4786" w:rsidRPr="00034CDB" w:rsidRDefault="000D4786" w:rsidP="00034CDB">
      <w:pPr>
        <w:pStyle w:val="20"/>
        <w:shd w:val="clear" w:color="auto" w:fill="auto"/>
        <w:spacing w:after="0" w:line="276" w:lineRule="auto"/>
        <w:ind w:firstLine="30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</w:r>
    </w:p>
    <w:p w:rsidR="000D4786" w:rsidRPr="00034CDB" w:rsidRDefault="000D4786" w:rsidP="00034CDB">
      <w:pPr>
        <w:pStyle w:val="20"/>
        <w:shd w:val="clear" w:color="auto" w:fill="auto"/>
        <w:spacing w:after="0" w:line="276" w:lineRule="auto"/>
        <w:ind w:firstLine="44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0D4786" w:rsidRPr="00034CDB" w:rsidRDefault="000D4786" w:rsidP="00034CDB">
      <w:pPr>
        <w:pStyle w:val="20"/>
        <w:shd w:val="clear" w:color="auto" w:fill="auto"/>
        <w:tabs>
          <w:tab w:val="left" w:pos="1327"/>
        </w:tabs>
        <w:spacing w:after="0" w:line="276" w:lineRule="auto"/>
        <w:ind w:firstLine="30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</w:t>
      </w:r>
      <w:r w:rsidRPr="00034CDB">
        <w:rPr>
          <w:color w:val="000000"/>
          <w:sz w:val="24"/>
          <w:szCs w:val="24"/>
          <w:lang w:eastAsia="ru-RU" w:bidi="ru-RU"/>
        </w:rPr>
        <w:tab/>
        <w:t xml:space="preserve">обучения, содержанием программы </w:t>
      </w:r>
      <w:r w:rsidRPr="00034CDB">
        <w:rPr>
          <w:color w:val="000000"/>
          <w:sz w:val="24"/>
          <w:szCs w:val="24"/>
          <w:lang w:eastAsia="ru-RU" w:bidi="ru-RU"/>
        </w:rPr>
        <w:lastRenderedPageBreak/>
        <w:t>по технологии</w:t>
      </w:r>
    </w:p>
    <w:p w:rsidR="000D4786" w:rsidRPr="00034CDB" w:rsidRDefault="000D4786" w:rsidP="00034CDB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предусматривается изучение материала по следующим сквозным образовательным линиям:</w:t>
      </w:r>
    </w:p>
    <w:p w:rsidR="000D4786" w:rsidRPr="00034CDB" w:rsidRDefault="000D4786" w:rsidP="00034CDB">
      <w:pPr>
        <w:pStyle w:val="20"/>
        <w:shd w:val="clear" w:color="auto" w:fill="auto"/>
        <w:spacing w:after="0" w:line="276" w:lineRule="auto"/>
        <w:ind w:left="580" w:firstLine="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. • культура и эстетика труда;</w:t>
      </w:r>
    </w:p>
    <w:p w:rsidR="000D4786" w:rsidRPr="00034CDB" w:rsidRDefault="000D4786" w:rsidP="00034CDB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6" w:lineRule="auto"/>
        <w:ind w:left="580" w:firstLine="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получение, обработка, хранение и использование информации;</w:t>
      </w:r>
    </w:p>
    <w:p w:rsidR="000D4786" w:rsidRPr="00034CDB" w:rsidRDefault="000D4786" w:rsidP="00034CDB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6" w:lineRule="auto"/>
        <w:ind w:left="580" w:firstLine="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основы черчения, графики, дизайна;</w:t>
      </w:r>
    </w:p>
    <w:p w:rsidR="000D4786" w:rsidRPr="00034CDB" w:rsidRDefault="000D4786" w:rsidP="00034CDB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6" w:lineRule="auto"/>
        <w:ind w:left="580" w:firstLine="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творческая, проектная деятельность;</w:t>
      </w:r>
    </w:p>
    <w:p w:rsidR="000D4786" w:rsidRPr="00034CDB" w:rsidRDefault="000D4786" w:rsidP="00034CDB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6" w:lineRule="auto"/>
        <w:ind w:left="82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знакомство с миром профессий, выбор жизненных, профессиональных планов;</w:t>
      </w:r>
    </w:p>
    <w:p w:rsidR="000D4786" w:rsidRPr="00034CDB" w:rsidRDefault="000D4786" w:rsidP="00034CDB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6" w:lineRule="auto"/>
        <w:ind w:left="82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влияние технологических процессов на окружающую среду и здоровье человека;</w:t>
      </w:r>
    </w:p>
    <w:p w:rsidR="000D4786" w:rsidRPr="00034CDB" w:rsidRDefault="000D4786" w:rsidP="00034CDB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after="249" w:line="276" w:lineRule="auto"/>
        <w:ind w:left="82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перспективы и социальные последствия развития технологии и техники.</w:t>
      </w:r>
    </w:p>
    <w:p w:rsidR="000D4786" w:rsidRPr="00034CDB" w:rsidRDefault="000D4786" w:rsidP="00034CDB">
      <w:pPr>
        <w:pStyle w:val="20"/>
        <w:shd w:val="clear" w:color="auto" w:fill="auto"/>
        <w:spacing w:after="0" w:line="276" w:lineRule="auto"/>
        <w:ind w:firstLine="300"/>
        <w:jc w:val="both"/>
        <w:rPr>
          <w:sz w:val="24"/>
          <w:szCs w:val="24"/>
        </w:rPr>
      </w:pPr>
      <w:r w:rsidRPr="00034CDB">
        <w:rPr>
          <w:color w:val="000000"/>
          <w:sz w:val="24"/>
          <w:szCs w:val="24"/>
          <w:lang w:eastAsia="ru-RU" w:bidi="ru-RU"/>
        </w:rPr>
        <w:t>Основной принцип реализации программы - обучение в процессе конкретной практической деятельности, учитывающей познавательные потребности школьников. Основными методами обучения являются упражнения, решение, прикладных задач, практические и лабораторно-</w:t>
      </w:r>
      <w:r w:rsidRPr="00034CDB">
        <w:rPr>
          <w:color w:val="000000"/>
          <w:sz w:val="24"/>
          <w:szCs w:val="24"/>
          <w:lang w:eastAsia="ru-RU" w:bidi="ru-RU"/>
        </w:rPr>
        <w:softHyphen/>
        <w:t>практические работы.</w:t>
      </w:r>
    </w:p>
    <w:p w:rsidR="000D4786" w:rsidRPr="00034CDB" w:rsidRDefault="000D4786" w:rsidP="00034CDB">
      <w:pPr>
        <w:pStyle w:val="20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034CDB">
        <w:rPr>
          <w:color w:val="000000"/>
          <w:sz w:val="24"/>
          <w:szCs w:val="24"/>
          <w:lang w:eastAsia="ru-RU" w:bidi="ru-RU"/>
        </w:rPr>
        <w:t>В программе предусмотрено „выполнение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0D4786" w:rsidRPr="000D4786" w:rsidRDefault="000D4786" w:rsidP="00034CD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результатами освоения 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учащимися </w:t>
      </w: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области “Технология” являются:</w:t>
      </w:r>
    </w:p>
    <w:p w:rsidR="000D4786" w:rsidRPr="000D4786" w:rsidRDefault="000D4786" w:rsidP="00034CDB">
      <w:pPr>
        <w:widowControl w:val="0"/>
        <w:numPr>
          <w:ilvl w:val="0"/>
          <w:numId w:val="2"/>
        </w:numPr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труда.</w:t>
      </w:r>
    </w:p>
    <w:p w:rsidR="000D4786" w:rsidRPr="000D4786" w:rsidRDefault="000D4786" w:rsidP="00034CDB">
      <w:pPr>
        <w:widowControl w:val="0"/>
        <w:numPr>
          <w:ilvl w:val="0"/>
          <w:numId w:val="2"/>
        </w:numPr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овладение трудовыми и технологическими знаниями и умениями, необходимыми для проектирования и создания продуктов труда </w:t>
      </w:r>
      <w:proofErr w:type="gramStart"/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0D4786" w:rsidRPr="000D4786" w:rsidRDefault="000D4786" w:rsidP="00034CDB">
      <w:pPr>
        <w:widowControl w:val="0"/>
        <w:spacing w:after="0"/>
        <w:ind w:left="960" w:hanging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' </w:t>
      </w:r>
      <w:proofErr w:type="gramStart"/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соответствии</w:t>
      </w:r>
      <w:proofErr w:type="gramEnd"/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их предполагаемыми функциональными и эстетическими свойствами;</w:t>
      </w:r>
    </w:p>
    <w:p w:rsidR="000D4786" w:rsidRPr="000D4786" w:rsidRDefault="000D4786" w:rsidP="00034CDB">
      <w:pPr>
        <w:widowControl w:val="0"/>
        <w:numPr>
          <w:ilvl w:val="0"/>
          <w:numId w:val="2"/>
        </w:numPr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0D4786" w:rsidRPr="000D4786" w:rsidRDefault="000D4786" w:rsidP="00034CDB">
      <w:pPr>
        <w:widowControl w:val="0"/>
        <w:numPr>
          <w:ilvl w:val="0"/>
          <w:numId w:val="2"/>
        </w:numPr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0D4786" w:rsidRPr="000D4786" w:rsidRDefault="000D4786" w:rsidP="00034CDB">
      <w:pPr>
        <w:widowControl w:val="0"/>
        <w:numPr>
          <w:ilvl w:val="0"/>
          <w:numId w:val="2"/>
        </w:numPr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0D4786" w:rsidRPr="000D4786" w:rsidRDefault="000D4786" w:rsidP="00034CDB">
      <w:pPr>
        <w:widowControl w:val="0"/>
        <w:spacing w:after="0"/>
        <w:ind w:left="96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</w:t>
      </w:r>
    </w:p>
    <w:p w:rsidR="000D4786" w:rsidRPr="000D4786" w:rsidRDefault="000D4786" w:rsidP="00034CDB">
      <w:pPr>
        <w:widowControl w:val="0"/>
        <w:spacing w:after="0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технологии на базовом уровне направлено на достижение следующих целей:</w:t>
      </w:r>
    </w:p>
    <w:p w:rsidR="000D4786" w:rsidRPr="000D4786" w:rsidRDefault="000D4786" w:rsidP="00034CDB">
      <w:pPr>
        <w:widowControl w:val="0"/>
        <w:numPr>
          <w:ilvl w:val="0"/>
          <w:numId w:val="2"/>
        </w:numPr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</w:t>
      </w: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деятельности на окружающую среду и здоровье человека; путях получения профессии и построения профессиональной карьеры;</w:t>
      </w:r>
    </w:p>
    <w:p w:rsidR="000D4786" w:rsidRPr="000D4786" w:rsidRDefault="000D4786" w:rsidP="00034CDB">
      <w:pPr>
        <w:widowControl w:val="0"/>
        <w:numPr>
          <w:ilvl w:val="0"/>
          <w:numId w:val="2"/>
        </w:numPr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034CDB" w:rsidRPr="00034CDB" w:rsidRDefault="000D4786" w:rsidP="00034CDB">
      <w:pPr>
        <w:pStyle w:val="20"/>
        <w:shd w:val="clear" w:color="auto" w:fill="auto"/>
        <w:tabs>
          <w:tab w:val="left" w:pos="4806"/>
        </w:tabs>
        <w:spacing w:line="276" w:lineRule="auto"/>
        <w:ind w:left="880" w:firstLine="0"/>
        <w:jc w:val="both"/>
        <w:rPr>
          <w:color w:val="000000"/>
          <w:sz w:val="24"/>
          <w:szCs w:val="24"/>
          <w:lang w:eastAsia="ru-RU" w:bidi="ru-RU"/>
        </w:rPr>
      </w:pPr>
      <w:r w:rsidRPr="000D4786">
        <w:rPr>
          <w:color w:val="000000"/>
          <w:sz w:val="24"/>
          <w:szCs w:val="24"/>
          <w:lang w:eastAsia="ru-RU" w:bidi="ru-RU"/>
        </w:rPr>
        <w:t>развитие технического мышления, пространственного</w:t>
      </w:r>
      <w:r w:rsidRPr="00034CDB">
        <w:rPr>
          <w:color w:val="000000"/>
          <w:sz w:val="24"/>
          <w:szCs w:val="24"/>
          <w:lang w:eastAsia="ru-RU" w:bidi="ru-RU"/>
        </w:rPr>
        <w:t xml:space="preserve"> </w:t>
      </w:r>
      <w:r w:rsidR="00034CDB" w:rsidRPr="00034CDB">
        <w:rPr>
          <w:color w:val="000000"/>
          <w:sz w:val="24"/>
          <w:szCs w:val="24"/>
          <w:lang w:eastAsia="ru-RU" w:bidi="ru-RU"/>
        </w:rPr>
        <w:t>воображения, способности к самостоятельному поиску и использованию информации для решения практических задач в сфере технологической деятельности, к</w:t>
      </w:r>
      <w:r w:rsidR="00034CDB" w:rsidRPr="00034CDB">
        <w:rPr>
          <w:color w:val="000000"/>
          <w:sz w:val="24"/>
          <w:szCs w:val="24"/>
          <w:lang w:eastAsia="ru-RU" w:bidi="ru-RU"/>
        </w:rPr>
        <w:tab/>
        <w:t>анализу трудового</w:t>
      </w:r>
    </w:p>
    <w:p w:rsidR="00034CDB" w:rsidRPr="00034CDB" w:rsidRDefault="00034CDB" w:rsidP="00034CDB">
      <w:pPr>
        <w:widowControl w:val="0"/>
        <w:spacing w:after="0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034CDB" w:rsidRPr="00034CDB" w:rsidRDefault="00034CDB" w:rsidP="00034CDB">
      <w:pPr>
        <w:widowControl w:val="0"/>
        <w:numPr>
          <w:ilvl w:val="0"/>
          <w:numId w:val="3"/>
        </w:numPr>
        <w:tabs>
          <w:tab w:val="left" w:pos="86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034CDB" w:rsidRPr="00034CDB" w:rsidRDefault="00034CDB" w:rsidP="00034CDB">
      <w:pPr>
        <w:widowControl w:val="0"/>
        <w:numPr>
          <w:ilvl w:val="0"/>
          <w:numId w:val="3"/>
        </w:numPr>
        <w:tabs>
          <w:tab w:val="left" w:pos="86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готовности и способности </w:t>
      </w:r>
      <w:proofErr w:type="gramStart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самостоятельной</w:t>
      </w:r>
    </w:p>
    <w:p w:rsidR="00034CDB" w:rsidRPr="00034CDB" w:rsidRDefault="00034CDB" w:rsidP="00034CDB">
      <w:pPr>
        <w:widowControl w:val="0"/>
        <w:tabs>
          <w:tab w:val="left" w:pos="4806"/>
        </w:tabs>
        <w:spacing w:after="0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 на рынке труда, товаров и услуг, продолжению обучения в системе непрерывного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профессионального</w:t>
      </w:r>
    </w:p>
    <w:p w:rsidR="00034CDB" w:rsidRPr="00034CDB" w:rsidRDefault="00034CDB" w:rsidP="00034CDB">
      <w:pPr>
        <w:widowControl w:val="0"/>
        <w:spacing w:after="123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образования.</w:t>
      </w:r>
    </w:p>
    <w:p w:rsidR="00034CDB" w:rsidRPr="00034CDB" w:rsidRDefault="00034CDB" w:rsidP="00034CDB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</w:t>
      </w:r>
      <w:r w:rsidR="00E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умения, навыки и способы деятельности</w:t>
      </w:r>
    </w:p>
    <w:p w:rsidR="00034CDB" w:rsidRPr="00034CDB" w:rsidRDefault="00034CDB" w:rsidP="00034CDB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Примерная программа предусматривает формирование у учащихся </w:t>
      </w:r>
      <w:proofErr w:type="spellStart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общеучебных</w:t>
      </w:r>
      <w:proofErr w:type="spellEnd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и навыков, универсальных способов деятельности и ключевых компетенции. При этом приоритетными видами обще</w:t>
      </w:r>
      <w:r w:rsidR="00E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деятельности для всех направлений образовательной области «Технология» на этапе среднего полного общего образования являются:</w:t>
      </w:r>
    </w:p>
    <w:p w:rsidR="00034CDB" w:rsidRPr="00034CDB" w:rsidRDefault="00034CDB" w:rsidP="00034CDB">
      <w:pPr>
        <w:widowControl w:val="0"/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34CDB" w:rsidRPr="00034CDB" w:rsidRDefault="00034CDB" w:rsidP="00034CDB">
      <w:pPr>
        <w:widowControl w:val="0"/>
        <w:tabs>
          <w:tab w:val="left" w:pos="5965"/>
        </w:tabs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Творческое решение учебных и практических задач: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умение</w:t>
      </w:r>
    </w:p>
    <w:p w:rsidR="00034CDB" w:rsidRPr="00034CDB" w:rsidRDefault="00034CDB" w:rsidP="00034CD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34CDB" w:rsidRPr="00034CDB" w:rsidRDefault="00034CDB" w:rsidP="00034CDB">
      <w:pPr>
        <w:widowControl w:val="0"/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34CDB" w:rsidRPr="00034CDB" w:rsidRDefault="00034CDB" w:rsidP="00034CDB">
      <w:pPr>
        <w:widowControl w:val="0"/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034CDB" w:rsidRPr="00034CDB" w:rsidRDefault="00034CDB" w:rsidP="00034CDB">
      <w:pPr>
        <w:widowControl w:val="0"/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034CDB" w:rsidRPr="00034CDB" w:rsidRDefault="00034CDB" w:rsidP="00034CDB">
      <w:pPr>
        <w:widowControl w:val="0"/>
        <w:spacing w:after="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свого</w:t>
      </w:r>
      <w:proofErr w:type="spellEnd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вклада в решение общих задач коллектива.</w:t>
      </w:r>
    </w:p>
    <w:p w:rsidR="00034CDB" w:rsidRPr="00034CDB" w:rsidRDefault="00034CDB" w:rsidP="00034CDB">
      <w:pPr>
        <w:widowControl w:val="0"/>
        <w:spacing w:after="115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Оценивание своей деятельности с точки зрения нравственных, правовых норм, эстетических ценностей.</w:t>
      </w:r>
    </w:p>
    <w:p w:rsidR="00ED7B86" w:rsidRDefault="00ED7B86" w:rsidP="00034CDB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D7B86" w:rsidRDefault="00ED7B86" w:rsidP="00034CDB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34CDB" w:rsidRPr="00034CDB" w:rsidRDefault="00034CDB" w:rsidP="00034CDB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Результаты обучения</w:t>
      </w:r>
    </w:p>
    <w:p w:rsidR="00034CDB" w:rsidRPr="00034CDB" w:rsidRDefault="00034CDB" w:rsidP="00ED7B86">
      <w:pPr>
        <w:pStyle w:val="20"/>
        <w:shd w:val="clear" w:color="auto" w:fill="auto"/>
        <w:spacing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034CDB">
        <w:rPr>
          <w:color w:val="000000"/>
          <w:sz w:val="24"/>
          <w:szCs w:val="24"/>
          <w:lang w:eastAsia="ru-RU" w:bidi="ru-RU"/>
        </w:rPr>
        <w:t>Результаты обучения представлены в Требованиях к уровню подготовку и.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034CDB" w:rsidRDefault="00034CDB" w:rsidP="00ED7B86">
      <w:pPr>
        <w:widowControl w:val="0"/>
        <w:spacing w:after="12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Ожидаемые результаты </w:t>
      </w:r>
      <w:proofErr w:type="gramStart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товаров, и услуг, структуре организаций, нормировании и оплате труда, спросе на рынке труда; </w:t>
      </w:r>
      <w:proofErr w:type="gramStart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proofErr w:type="gramEnd"/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нетрудовой деятельности.</w:t>
      </w:r>
    </w:p>
    <w:p w:rsidR="00034CDB" w:rsidRDefault="00034CDB" w:rsidP="00034CDB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34CDB" w:rsidRPr="00034CDB" w:rsidRDefault="00034CDB" w:rsidP="00034CDB">
      <w:pPr>
        <w:widowControl w:val="0"/>
        <w:spacing w:after="0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ТРЕБОВАНИЯ К УРОВНЮ ПОДГОТОВКИ</w:t>
      </w:r>
    </w:p>
    <w:p w:rsidR="00034CDB" w:rsidRPr="00034CDB" w:rsidRDefault="00034CDB" w:rsidP="00034CDB">
      <w:pPr>
        <w:widowControl w:val="0"/>
        <w:spacing w:after="0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ВЫПУСКНИКОВ СРЕДНЕЙ ПОЛНОЙ ШКОЛЫ</w:t>
      </w:r>
      <w:r w:rsidRPr="00034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(базовый уровень)</w:t>
      </w:r>
    </w:p>
    <w:p w:rsidR="00034CDB" w:rsidRPr="00034CDB" w:rsidRDefault="00034CDB" w:rsidP="00ED7B86">
      <w:pPr>
        <w:widowControl w:val="0"/>
        <w:spacing w:after="74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 результате изучения технологии ученик должен</w:t>
      </w:r>
      <w:r w:rsidR="00ED7B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E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нать</w:t>
      </w:r>
      <w:r w:rsidR="00E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</w:t>
      </w:r>
      <w:r w:rsidR="00E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</w:t>
      </w:r>
      <w:r w:rsidR="00E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оизводства на окружающую среду: 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организации труда,</w:t>
      </w:r>
      <w:r w:rsidR="00ED7B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034CDB" w:rsidRPr="00034CDB" w:rsidRDefault="00034CDB" w:rsidP="00ED7B86">
      <w:pPr>
        <w:widowControl w:val="0"/>
        <w:spacing w:after="48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</w:t>
      </w:r>
      <w:r w:rsidR="00E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3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услуг, уточнять ^корректировать профессиональные намерения.</w:t>
      </w:r>
    </w:p>
    <w:p w:rsidR="000D4786" w:rsidRPr="000D4786" w:rsidRDefault="00ED7B86" w:rsidP="00ED7B86">
      <w:pPr>
        <w:widowControl w:val="0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полученные знания и умения в выбранной области деятельности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D7B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проектирования материальных объектов или 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r w:rsidRPr="00ED7B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луг; повышения эффективности своей практической деятельности; организации трудовой деятельности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</w:t>
      </w:r>
      <w:r w:rsidRPr="00ED7B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и профессиональной деятельности; рационального поведения на рынке труда, товаров и услуг; составления резюме и проведения само презентации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4786" w:rsidRPr="00034CDB" w:rsidRDefault="000D4786" w:rsidP="00ED7B86">
      <w:pPr>
        <w:pStyle w:val="20"/>
        <w:shd w:val="clear" w:color="auto" w:fill="auto"/>
        <w:spacing w:after="0" w:line="276" w:lineRule="auto"/>
        <w:ind w:firstLine="440"/>
        <w:jc w:val="both"/>
        <w:rPr>
          <w:sz w:val="24"/>
          <w:szCs w:val="24"/>
        </w:rPr>
      </w:pPr>
    </w:p>
    <w:p w:rsidR="005F31DF" w:rsidRPr="00034CDB" w:rsidRDefault="005F31DF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31DF" w:rsidRDefault="005F31DF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5A8F" w:rsidRDefault="005C5A8F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5C5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5A8F" w:rsidRPr="00536BFA" w:rsidRDefault="005C5A8F" w:rsidP="005C5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BFA">
        <w:rPr>
          <w:rFonts w:ascii="Times New Roman" w:hAnsi="Times New Roman" w:cs="Times New Roman"/>
          <w:sz w:val="24"/>
          <w:szCs w:val="24"/>
        </w:rPr>
        <w:t>Календарное тематическое планирование 10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2835"/>
        <w:gridCol w:w="3119"/>
        <w:gridCol w:w="709"/>
        <w:gridCol w:w="2085"/>
        <w:gridCol w:w="41"/>
        <w:gridCol w:w="2410"/>
        <w:gridCol w:w="73"/>
        <w:gridCol w:w="1628"/>
        <w:gridCol w:w="1211"/>
      </w:tblGrid>
      <w:tr w:rsidR="005C5A8F" w:rsidRPr="00536BFA" w:rsidTr="00696E78">
        <w:tc>
          <w:tcPr>
            <w:tcW w:w="64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  <w:gridSpan w:val="2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Содержание стандарта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8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</w:p>
        </w:tc>
        <w:tc>
          <w:tcPr>
            <w:tcW w:w="2524" w:type="dxa"/>
            <w:gridSpan w:val="3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Уметь и применять</w:t>
            </w:r>
          </w:p>
        </w:tc>
        <w:tc>
          <w:tcPr>
            <w:tcW w:w="162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Вид и формы контроля</w:t>
            </w: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5A8F" w:rsidRPr="00536BFA" w:rsidTr="00696E78">
        <w:tc>
          <w:tcPr>
            <w:tcW w:w="64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gridSpan w:val="2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Влияние технологий на общественное развитие. </w:t>
            </w:r>
          </w:p>
        </w:tc>
        <w:tc>
          <w:tcPr>
            <w:tcW w:w="311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Содержание  курса технологий в 10 классе.  Технология как часть  общечеловеческой  культуры</w:t>
            </w:r>
            <w:proofErr w:type="gramStart"/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оказывающая влияние на развитие науки , техники, культуры, и общественные отношение.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08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деятельность </w:t>
            </w:r>
            <w:proofErr w:type="gramStart"/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предприятие.</w:t>
            </w:r>
          </w:p>
        </w:tc>
        <w:tc>
          <w:tcPr>
            <w:tcW w:w="2524" w:type="dxa"/>
            <w:gridSpan w:val="3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технологий, структуру и организацию производства.</w:t>
            </w:r>
          </w:p>
        </w:tc>
        <w:tc>
          <w:tcPr>
            <w:tcW w:w="162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</w:tr>
      <w:tr w:rsidR="005C5A8F" w:rsidRPr="00536BFA" w:rsidTr="00696E78">
        <w:tc>
          <w:tcPr>
            <w:tcW w:w="64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gridSpan w:val="2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предпринимательства.</w:t>
            </w:r>
          </w:p>
        </w:tc>
        <w:tc>
          <w:tcPr>
            <w:tcW w:w="311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Взаимовлияние уровня развития науки</w:t>
            </w:r>
            <w:proofErr w:type="gramStart"/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технологии и рынка товаров и услуг.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208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современных технологиях в промышленности, сельском хозяйстве, сфере обслуживания. </w:t>
            </w:r>
          </w:p>
        </w:tc>
        <w:tc>
          <w:tcPr>
            <w:tcW w:w="2524" w:type="dxa"/>
            <w:gridSpan w:val="3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описать новые технологии, оборудование, материалы, процессы.</w:t>
            </w:r>
          </w:p>
        </w:tc>
        <w:tc>
          <w:tcPr>
            <w:tcW w:w="162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 </w:t>
            </w: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</w:tr>
      <w:tr w:rsidR="005C5A8F" w:rsidRPr="00536BFA" w:rsidTr="00696E78">
        <w:tc>
          <w:tcPr>
            <w:tcW w:w="64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gridSpan w:val="2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препирательства в России 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 в России в период 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начало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Династия предпринимателей России.  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8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предпринимательской деятельности в России. </w:t>
            </w:r>
          </w:p>
        </w:tc>
        <w:tc>
          <w:tcPr>
            <w:tcW w:w="2524" w:type="dxa"/>
            <w:gridSpan w:val="3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положительные и отрицательные моменты предпринимательской деятельности в России.</w:t>
            </w:r>
          </w:p>
        </w:tc>
        <w:tc>
          <w:tcPr>
            <w:tcW w:w="162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неделя.</w:t>
            </w:r>
          </w:p>
        </w:tc>
      </w:tr>
      <w:tr w:rsidR="005C5A8F" w:rsidRPr="00536BFA" w:rsidTr="00696E78">
        <w:tc>
          <w:tcPr>
            <w:tcW w:w="64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gridSpan w:val="2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 и факторы производства.</w:t>
            </w:r>
          </w:p>
        </w:tc>
        <w:tc>
          <w:tcPr>
            <w:tcW w:w="311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и факторы. Система взаимодействия ресурсов и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производства. 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08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образует процесс производства.</w:t>
            </w:r>
          </w:p>
        </w:tc>
        <w:tc>
          <w:tcPr>
            <w:tcW w:w="2524" w:type="dxa"/>
            <w:gridSpan w:val="3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подчитывать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обладает семья.</w:t>
            </w:r>
          </w:p>
        </w:tc>
        <w:tc>
          <w:tcPr>
            <w:tcW w:w="162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53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неделя.</w:t>
            </w:r>
          </w:p>
        </w:tc>
      </w:tr>
      <w:tr w:rsidR="005C5A8F" w:rsidRPr="00536BFA" w:rsidTr="00696E78">
        <w:tc>
          <w:tcPr>
            <w:tcW w:w="64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2" w:type="dxa"/>
            <w:gridSpan w:val="2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коллектив. Технологическая культура и культ </w:t>
            </w:r>
          </w:p>
        </w:tc>
        <w:tc>
          <w:tcPr>
            <w:tcW w:w="311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трудового коллектива. Права и обязанности работников трудового коллектива.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8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работников коллектива.</w:t>
            </w:r>
          </w:p>
        </w:tc>
        <w:tc>
          <w:tcPr>
            <w:tcW w:w="2524" w:type="dxa"/>
            <w:gridSpan w:val="3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признаки трудового коллектива.</w:t>
            </w:r>
          </w:p>
        </w:tc>
        <w:tc>
          <w:tcPr>
            <w:tcW w:w="162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ответ на вопросы. Презентация.</w:t>
            </w: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5C5A8F" w:rsidRPr="00536BFA" w:rsidTr="00696E78">
        <w:tc>
          <w:tcPr>
            <w:tcW w:w="64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  <w:gridSpan w:val="2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в России.</w:t>
            </w:r>
          </w:p>
        </w:tc>
        <w:tc>
          <w:tcPr>
            <w:tcW w:w="311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налогов и объекты налогообложения. Деление налогов по уровню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8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для чего государство взимает налоги, как делятся налоги по уровню.</w:t>
            </w:r>
          </w:p>
        </w:tc>
        <w:tc>
          <w:tcPr>
            <w:tcW w:w="2524" w:type="dxa"/>
            <w:gridSpan w:val="3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сумму налога на добавленную стоимость и сумму налога на прибыль.</w:t>
            </w:r>
          </w:p>
        </w:tc>
        <w:tc>
          <w:tcPr>
            <w:tcW w:w="162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5C5A8F" w:rsidRPr="00536BFA" w:rsidTr="00696E78">
        <w:tc>
          <w:tcPr>
            <w:tcW w:w="64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gridSpan w:val="2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фирма.</w:t>
            </w:r>
          </w:p>
        </w:tc>
        <w:tc>
          <w:tcPr>
            <w:tcW w:w="311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юридического лица. Виды предпринимательской деятельности.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8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предпринимательской деятельности </w:t>
            </w:r>
          </w:p>
        </w:tc>
        <w:tc>
          <w:tcPr>
            <w:tcW w:w="2524" w:type="dxa"/>
            <w:gridSpan w:val="3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и описывать свое будущее предприятие.</w:t>
            </w:r>
          </w:p>
        </w:tc>
        <w:tc>
          <w:tcPr>
            <w:tcW w:w="1628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вопрос.</w:t>
            </w: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предпринимательской деятельности.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форм предпринимательской деятельности.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 и коллективные формы собственности.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достоинства и недостатки индивидуальных и коллективных форм собств.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проекта. Нормативные документы и их роль в проектирования.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нормативной документации, используемой при проектировании.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нормативную документацию, учет требований безопасности при проектировании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ограничения, накладываемые на предлагаемое решение нормативными документами.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Менеджменты в деятельности предприятия.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основные составляющие менеджмента. Основные характеристики системы управления.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цели и задачи менеджера перед собой и предприятием.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структуру управления своего будущего предприятия.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в деятельности предпринимателя.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стратегия маркетинга. Процесс управления маркетингом. Разработка комплекса маркетинга.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ценообразовании.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комплекс маркетинга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продукта.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себестоимости продукции. Структура себестоимости. Отличие сметы затрат от калькуляции.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профессиональная деятельность руководителя может воздействовать на издержки выпускаемой продукции.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калькуляцию.  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вопрос. 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неделя.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товаров и услуг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ценообразования. Цели и задачи ценообразования. Реализация товаров и услуг.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стратегии низких, умеренных и высоких цен.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претворять в жизнь маркетинговые мероприятия.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товаров и услуг. Рынок потребительских товаров и услуг. </w:t>
            </w:r>
          </w:p>
        </w:tc>
        <w:tc>
          <w:tcPr>
            <w:tcW w:w="3119" w:type="dxa"/>
          </w:tcPr>
          <w:p w:rsidR="005C5A8F" w:rsidRPr="00D73868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потребителю. Оптовая и розничная торговля. Права потребителя и производителя.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рынка потребительских услуг, основные положения законодательства о правах потребителя и производителя.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маркировки различных товаров.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системе предпринимательства.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задача рекламы. Этапы её разработки. Основные требования.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рекламы в системе предпринимательства.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рекламу предложенного товара.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идея.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 Технология претворения предпринимательской идеи в проект.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составляющие культуры труда.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уровень технологической культуры.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офиса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Модель формирования имиджа организации. Поддержка морально-психологического климата фирмы.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8F" w:rsidRPr="000616CE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какие составляющие образуют имидж нашей школы.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представить имидж офиса вашего предприятия.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Ответы на вопросы. Презентация.  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офиса. Современные технологии материального производства.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мебели, освещению, материалам, цвету при оформлении офиса. Оснащение помещения офисным оборудованием. Визитная карточка офиса: фирменный стиль, набор делового человека, вывеска фирмы.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современных технологиях машиностроения, обработки конструкционных материалов, пластмасс; об автоматизации роботизации производственных процессов.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новые технологии, оборудование, материалы, процессы.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Ответы на вопросы. Презентация.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Служебно-деловой этикет. Технологическая культура и культура труда.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взаимоотношения сотрудника и руководителя. Научная организация как основа культуры труда. Организация деловых контактов. Ведение деловых бесед. Деловая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переписка.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составляющие культуры труда и служебно-делового этикета.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уровень технологической культуры на предприятии или в организации ближайшего окружения.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сотрудников.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имиджа сотрудников: позы и жесты, манера сидеть, улыбка, чистота и аккуратность, одежда, образ предпринимателя.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6 правил искусства нравиться Дейла Карнеги.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поддерживать имидж делового, воспитанного человека, уметь вести деловую переписку.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Ответы на вопросы. Тест. 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«Вывеска для офиса»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проекта, выбор модели, выбор и анализ вариантов, себестоимость изделия, реклама, оценка качества проекта, защита проекта.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требования к проектированию изделия. 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эскизные проекты, отвечающие профилю обучения.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для телефонной связи.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Аналоговые и цифровые телефоны. Телефоны с автоответчиком. Телефоны с автоматическим определением номера. Коммуникационные системы связи, офисные мини-АТС, цифровые гибридные системы. Беспроводные телефоны.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источники информации для успешной работы в проектной деятельности.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новые технологии для нахождения необходимой информации. 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Мобильные средства связи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воздействия длительного пользования сотовой телефонной связи на здоровье.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об электронной коммерции в сети Интернет. 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мобильную связь, пользоваться информацией в сети Интернет.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Факсимильный аппарат (факс), копировальный аппарат (ксерокс). Периферийное оборудование ПЭВМ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(сканер, модем, принтер, комплект мультимедийного оборудования)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на каком принципе основана работа оргтехники.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современную технику для работы по созданию проектов.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«Компьютерная открытка-поздравление»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проекта, схема осуществления проекта, технологическая карта выполнения работы.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требования к проектированию изделия: технологичность, творческую направленность,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требованиям дизайна и другие.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работу по созданию творческого проекта, соблюдать основные требования к изделию.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инновационной деятельности предприятия в условиях конкуренции.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экспериментальных исследований в проектировании.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возможные направления инновационной деятельности в рамках образовательного учреждения или для удовлетворения собственных потребностей. 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процесса проектирования. Определение потребительских качеств объекта труда. 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проектирования. Источники научной и технической информации. Методы сбора и систематизации информации.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источники информации для разработки: специальная и учебная литература, электронные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опросы и анкетирования, определять требования и ограничения к объекту проектирования.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нормативной документации, используемой при проектировании.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учёт требований безопасности при проектировании, согласование проектной документации.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эскизные проекты, отвечающие профилю обучения.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творческой деятельности.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творческой деятельности. Влияние творческой деятельности на развитие качеств личности.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этапы решения творческой задачи.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развитие ассоциативного мышления, поиск аналогий.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Интуитивные и алгоритмические методы поиска решений.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целей в поисковой деятельности. Значение этапа постановки задачи.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эвристические приёмы решения практических задач.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проектные задания. 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недели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материального объекта или услуги, технологического процесса и результатов проектной деятельности.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план анализа собственной проектной деятельности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объекты проектирования, анализировать учебные задания.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деятельности. Защита проектов.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 недели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презентации. Выбор формы презентации.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восприятия вербальной и визуальной информации.</w:t>
            </w: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формами презентации результатов собственной проектной деятельности.</w:t>
            </w: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деятельности.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5C5A8F" w:rsidTr="00696E78">
        <w:tc>
          <w:tcPr>
            <w:tcW w:w="675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2126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8F" w:rsidRDefault="005C5A8F" w:rsidP="005C5A8F">
      <w:pPr>
        <w:rPr>
          <w:rFonts w:ascii="Times New Roman" w:hAnsi="Times New Roman" w:cs="Times New Roman"/>
          <w:sz w:val="24"/>
          <w:szCs w:val="24"/>
        </w:rPr>
      </w:pPr>
    </w:p>
    <w:p w:rsidR="005C5A8F" w:rsidRDefault="005C5A8F" w:rsidP="005C5A8F">
      <w:pPr>
        <w:rPr>
          <w:rFonts w:ascii="Times New Roman" w:hAnsi="Times New Roman" w:cs="Times New Roman"/>
          <w:sz w:val="24"/>
          <w:szCs w:val="24"/>
        </w:rPr>
      </w:pPr>
    </w:p>
    <w:p w:rsidR="005C5A8F" w:rsidRPr="00536BFA" w:rsidRDefault="005C5A8F" w:rsidP="005C5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BFA">
        <w:rPr>
          <w:rFonts w:ascii="Times New Roman" w:hAnsi="Times New Roman" w:cs="Times New Roman"/>
          <w:sz w:val="24"/>
          <w:szCs w:val="24"/>
        </w:rPr>
        <w:t>Календарное тематическое планирование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BF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709"/>
        <w:gridCol w:w="2126"/>
        <w:gridCol w:w="2551"/>
        <w:gridCol w:w="1560"/>
        <w:gridCol w:w="1211"/>
      </w:tblGrid>
      <w:tr w:rsidR="005C5A8F" w:rsidRPr="00536BFA" w:rsidTr="00696E78">
        <w:tc>
          <w:tcPr>
            <w:tcW w:w="67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Содержание стандарта</w:t>
            </w:r>
          </w:p>
        </w:tc>
        <w:tc>
          <w:tcPr>
            <w:tcW w:w="709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</w:p>
        </w:tc>
        <w:tc>
          <w:tcPr>
            <w:tcW w:w="255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Уметь и применять</w:t>
            </w:r>
          </w:p>
        </w:tc>
        <w:tc>
          <w:tcPr>
            <w:tcW w:w="1560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Вид и формы контроля</w:t>
            </w:r>
          </w:p>
        </w:tc>
        <w:tc>
          <w:tcPr>
            <w:tcW w:w="1211" w:type="dxa"/>
          </w:tcPr>
          <w:p w:rsidR="005C5A8F" w:rsidRPr="00536BFA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Структура современного производства. Выбор темы для творческого проекта. 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технологии в 11 классе. Сферы профессиональной деятельности: сфера материального производства и непроизводственная сфера. Отрасли производства, занимающие ведущее место в регионе. 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организации производства: сферы производства, отрасли, объединения, комплексы и предприятия.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 требования к образовательному уровню и квалификации работников.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развития творческих способностей.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этапы процесса технического творчества. Иметь представление о конструировании задуманного объекта.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степень креативности по тесту-опроснику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Г.Дэвиса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мозговой атаки (МА)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мозгового штурма. Действия по методу мозгового штурма.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план действий по методу мозгового штурма, правила проведения мозговой атаки.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группу генераторов идей и группу аналитиков.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Работа в группах.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контрольных вопросов.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метода.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можно применять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контрольных вопросов и метод (АМ).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составлять списки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обратной мозговой атаки. 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 цель метода обратной мозговой атаки.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«диверсионный» метод и для чего его используют.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всевозможные недостатки рассматриваемого метода.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Решение задач. Групповая  работа.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близкого по сущности решения путём последовательного нахождения аналогов.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типы аналогий,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синекторами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личная, символическая, фантастическая).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аналоги (подобия) в различных областях знаний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метода и этапы решения задачи с помощью метода морфологического анализа её параметров.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недостатки морфологического анализа (обилие вариантов, из которых трудно выбрать наилучший).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выбора профессии (или специальности) после окончания школы методом морфологического анализа.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Решение задач.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матрицы.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конструкций новых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ебуемыми качествами.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составления двумерной и многомерной матрицы.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морфологические матрицы выбора варианта воздействия.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и творческое мышление.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ассоциативного мышления.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применении в методе ассоциаций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пословиц, отрывков их стихотворений, рассказов и т.д.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устанавливать связи между явлениями, понятиями, 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весьма отдалёнными друг от друга.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 Презентация.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Перенесение признаков нескольких случайно выбранных объектов на совершенствуемый объект.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этапы решения задач с помощью МФО.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методом фокальных объектов.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Тест. 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гирлянд случайностей и ассоциаций.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творческих задач методом гирлянд ассоциаций.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решения творческих задач методом гирлянд ассоциаций.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методом гирлянд ассоциаций.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Решение задач.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Функционально-стоимостный анализ (ФСА).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функционально-стоимостного анализа. ФСА как комплексный метод технического творчества.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ФСА: подготовительный, информационный, аналитический, творческий, исследовательский.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элементы ФСА для нахождения различных вариантов выполняемых школьниками проектов.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изобретательских задач (АРИЗ)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АРИЗ.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 представление об анализе.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сравнительную таблицу методов решения творческих задач.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 и рационализаторские предложения.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поиск. Структура заявки на изобретение.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критерии для рационализаторского предложения.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заявку на изобретение.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«Нормирование и оплата труда»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нормирования труда в соответствии с технологией и трудоёмкостью процессов производства.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труда. Знать этапы выполнения творческого проекта.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литературой.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работа. 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второй половины 20 века.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Использование ядерной энергии. Захоронение отходов.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природоохранные технологии.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экологическую обстановку, быть неравнодушным к проблемам человечества.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Демографический взрыв. Обеспеченность человечества питьевой водой. Минеральные ресурсы Земли.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путях увеличения обеспеченности человечества продовольствием.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проблемы человечества.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и экология.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человечества в энергии. Гидроэлектростанции. Атомные электростанции. Нетрадиционные источники получения электрической энергии.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потребности человечества в энергии, основные современные тенденции развития мировой энергетики.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достоинства и недостатки различных способов получения энергии.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промышленности и транспорта на атмосферу. Кислотные дожди. Парниковый эффект. Озоновые дыры.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какой вред окружающей среде приносят промышленность и транспорт.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вывод о загрязнённости атмосферы в нашем селе.  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гидросферы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загрязнения гидросферы.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гидросферы. 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методы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гидросферы. 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оценивать качество пресной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лесов и химизация сельского хозяйства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площади лесов. Нитраты и нитриты,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пестициды. Рациональное использование лесов и пахотных земель. Сохранение биологического равновесия на планете. 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леса для живых организмов, в чём заключается рациональное использование лесов и пахотных земель.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получать экологически чистые сельскохозяйственные продукты.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мониторинг. Переработка бытового мусора и промышленных отходов. Безотходная технология. Экологически устойчивое развитие человечества.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три основных процедуры мониторинга: наблюдение, оценка состояния и прогноз возможных изменений.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приводить в порядок пришкольную территорию.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её влияние на окружающую среду.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экологические проблемы промышленного производства и в сельском хозяйстве.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отразить  проблемы в проектной деятельности.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профессиональной деятельности. Формы разделения труда. Сферы и отрасли профессиональной деятельности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 чему приводит разделение труда, что обеспечивает успех профессиональной деятельности.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цели и задачи своей будущей профессиональной деятельности.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Ответы на вопросы.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культуры труда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место. Дизайн. Техника безопасности. Эффективность производства.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компоненты культуры труда.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эффективность какого-либо вида трудовой деятельности, составлять бизнес-план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Ответы на вопросы. Презентация.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рынка труда, профессий и профессионального образования. 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изучения рынка труда и профессий: конъюнктура рынка труда и профессий.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и формы получения профессионального образования. Региональный рынок образовательных услуг.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источники информации о вакансиях рынка труда.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профессионального и служебного роста. Виды и уровни профессионального образования  и профессиональная мобильность.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и уровни  профессионального образования.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резюме, план построения профессиональной карьеры.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искусственных систем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знакомые школьникам системы: устройство бытовой техники, транспортные машины, технологическое оборудование.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свойства нового поколения искусственных систем с учётом закономерностей их развития.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недели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собственности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интеллектуальной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собственности. Способы защиты авторских прав. Публикации. Депонирование рукописей. Рационализаторское предложение.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патентной защиты разработок: открытие и изобретение, промышленный образец и полезная модель.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разрабатывать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формы защиты проектных предложений (тезисы докладов, краткие сообщения, заявки на полезную модель или промышленный образец).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работа. Презентация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31-32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деятельности.</w:t>
            </w: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презентации. Выбор формы презентации. Особенности восприятия вербальной и визуальной информации.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формы презентации результатов собственной проектной деятельности. Компьютерная презентация.</w:t>
            </w: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технические средства в процессе презентации. </w:t>
            </w: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33—34 недели</w:t>
            </w:r>
          </w:p>
        </w:tc>
      </w:tr>
      <w:tr w:rsidR="005C5A8F" w:rsidTr="00696E78">
        <w:tc>
          <w:tcPr>
            <w:tcW w:w="67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126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C5A8F" w:rsidRDefault="005C5A8F" w:rsidP="0069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8F" w:rsidRDefault="005C5A8F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5C5A8F" w:rsidSect="005C5A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7B86" w:rsidRDefault="00ED7B86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ED7B86" w:rsidRPr="00385487" w:rsidRDefault="00385487" w:rsidP="0038548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54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Список литературы.</w:t>
      </w:r>
    </w:p>
    <w:p w:rsidR="00385487" w:rsidRPr="00385487" w:rsidRDefault="00385487" w:rsidP="00385487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общеобразовательных учреждений. Технология. Трудовое обучение. / Под ред. В. Д. Симоненко — М.: “Просвещение”, 2006, стр.13-14.</w:t>
      </w:r>
    </w:p>
    <w:p w:rsidR="00385487" w:rsidRPr="00385487" w:rsidRDefault="00385487" w:rsidP="00385487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 Учебник для учащихся 10 класса общеобразовательных учреждений</w:t>
      </w:r>
      <w:proofErr w:type="gramStart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В. Д. Симоненко. — М.: </w:t>
      </w:r>
      <w:proofErr w:type="spellStart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2005.</w:t>
      </w:r>
    </w:p>
    <w:p w:rsidR="00385487" w:rsidRPr="00385487" w:rsidRDefault="00385487" w:rsidP="00385487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курс “Машинопись и основы делопроизводства” (Технология, профильная подготовка). 9-11 классы / сост. Н. К. </w:t>
      </w:r>
      <w:proofErr w:type="spellStart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Лебедянцева</w:t>
      </w:r>
      <w:proofErr w:type="spellEnd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 Учитель – АСТ, 2005.</w:t>
      </w:r>
    </w:p>
    <w:p w:rsidR="00385487" w:rsidRPr="00385487" w:rsidRDefault="00385487" w:rsidP="00385487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 М. Ю. Учимся проектировать на </w:t>
      </w:r>
      <w:hyperlink r:id="rId9" w:tgtFrame="_blank" w:history="1">
        <w:r w:rsidRPr="003854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компьютере</w:t>
        </w:r>
      </w:hyperlink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Элективный курс: Практикум. — М.: БИНОМ. Лаборатория знаний, 2005.</w:t>
      </w:r>
    </w:p>
    <w:p w:rsidR="00385487" w:rsidRPr="00385487" w:rsidRDefault="00385487" w:rsidP="00385487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 Учебник для учащихся 11 класса общеобразовательных учреждений</w:t>
      </w:r>
      <w:proofErr w:type="gramStart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В. Д. Симоненко. — М.: </w:t>
      </w:r>
      <w:proofErr w:type="spellStart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2005.</w:t>
      </w:r>
    </w:p>
    <w:p w:rsidR="00385487" w:rsidRPr="00385487" w:rsidRDefault="00385487" w:rsidP="00385487">
      <w:pPr>
        <w:framePr w:w="9166" w:h="5896" w:hRule="exact" w:wrap="notBeside" w:vAnchor="text" w:hAnchor="page" w:x="1786" w:y="689"/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4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Компьютерные слайдовые презентации:</w:t>
      </w:r>
    </w:p>
    <w:p w:rsidR="00385487" w:rsidRPr="00385487" w:rsidRDefault="00385487" w:rsidP="00385487">
      <w:pPr>
        <w:framePr w:w="9166" w:h="5896" w:hRule="exact" w:wrap="notBeside" w:vAnchor="text" w:hAnchor="page" w:x="1786" w:y="689"/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4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Ди</w:t>
      </w:r>
      <w:proofErr w:type="gramStart"/>
      <w:r w:rsidRPr="003854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ск с пр</w:t>
      </w:r>
      <w:proofErr w:type="gramEnd"/>
      <w:r w:rsidRPr="003854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ограммой «Технология» </w:t>
      </w:r>
      <w:proofErr w:type="spellStart"/>
      <w:r w:rsidRPr="003854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В.Д.Симоненко</w:t>
      </w:r>
      <w:proofErr w:type="spellEnd"/>
      <w:r w:rsidRPr="003854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Интернет-</w:t>
      </w:r>
      <w:proofErr w:type="spellStart"/>
      <w:r w:rsidRPr="003854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рессурсы</w:t>
      </w:r>
      <w:proofErr w:type="spellEnd"/>
      <w:r w:rsidRPr="003854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:</w:t>
      </w:r>
    </w:p>
    <w:p w:rsidR="00385487" w:rsidRPr="00385487" w:rsidRDefault="00385487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htto://center.fio.ru/som</w:t>
      </w:r>
    </w:p>
    <w:p w:rsidR="00385487" w:rsidRPr="00385487" w:rsidRDefault="00385487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2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httD://</w:t>
      </w:r>
      <w:hyperlink r:id="rId10" w:history="1"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www.eor-nt</w:t>
        </w:r>
      </w:hyperlink>
    </w:p>
    <w:p w:rsidR="00385487" w:rsidRPr="00385487" w:rsidRDefault="00385487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htto</w:t>
      </w:r>
      <w:proofErr w:type="spellEnd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hyperlink r:id="rId11" w:history="1"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eor</w:t>
        </w:r>
        <w:proofErr w:type="spellEnd"/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it</w:t>
        </w:r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85487" w:rsidRPr="00385487" w:rsidRDefault="005C5A8F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2" w:history="1"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openclass</w:t>
        </w:r>
        <w:proofErr w:type="spellEnd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user</w:t>
        </w:r>
      </w:hyperlink>
    </w:p>
    <w:p w:rsidR="00385487" w:rsidRPr="00385487" w:rsidRDefault="005C5A8F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3" w:history="1"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it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n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85487" w:rsidRPr="00385487" w:rsidRDefault="005C5A8F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4" w:history="1"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http://eidos.ru</w:t>
        </w:r>
      </w:hyperlink>
    </w:p>
    <w:p w:rsidR="00385487" w:rsidRPr="00385487" w:rsidRDefault="005C5A8F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2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5" w:history="1"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http://www.botic.ru</w:t>
        </w:r>
      </w:hyperlink>
    </w:p>
    <w:p w:rsidR="00385487" w:rsidRPr="00385487" w:rsidRDefault="005C5A8F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6" w:history="1"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cnso</w:t>
        </w:r>
        <w:proofErr w:type="spellEnd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proofErr w:type="spellStart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tehn</w:t>
        </w:r>
        <w:proofErr w:type="spellEnd"/>
      </w:hyperlink>
    </w:p>
    <w:p w:rsidR="00385487" w:rsidRPr="00385487" w:rsidRDefault="005C5A8F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7" w:history="1"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files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school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collection</w:t>
        </w:r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edu</w:t>
        </w:r>
        <w:proofErr w:type="spellEnd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85487" w:rsidRPr="00385487" w:rsidRDefault="005C5A8F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8"/>
        </w:numPr>
        <w:tabs>
          <w:tab w:val="left" w:pos="2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8" w:history="1">
        <w:r w:rsidR="00385487"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http://trud.rkc-74.ru</w:t>
        </w:r>
      </w:hyperlink>
    </w:p>
    <w:p w:rsidR="00385487" w:rsidRPr="00385487" w:rsidRDefault="00385487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httD</w:t>
      </w:r>
      <w:proofErr w:type="spellEnd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proofErr w:type="spellStart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tehnoloeia</w:t>
      </w:r>
      <w:proofErr w:type="spellEnd"/>
    </w:p>
    <w:p w:rsidR="00385487" w:rsidRPr="00385487" w:rsidRDefault="00385487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9"/>
        </w:numPr>
        <w:tabs>
          <w:tab w:val="left" w:pos="2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httD</w:t>
      </w:r>
      <w:proofErr w:type="spellEnd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hyperlink r:id="rId19" w:history="1"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domovodstvo</w:t>
        </w:r>
        <w:proofErr w:type="spellEnd"/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fatal</w:t>
        </w:r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385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85487" w:rsidRPr="00385487" w:rsidRDefault="00385487" w:rsidP="00385487">
      <w:pPr>
        <w:pStyle w:val="a9"/>
        <w:framePr w:w="9166" w:h="5896" w:hRule="exact" w:wrap="notBeside" w:vAnchor="text" w:hAnchor="page" w:x="1786" w:y="689"/>
        <w:widowControl w:val="0"/>
        <w:numPr>
          <w:ilvl w:val="0"/>
          <w:numId w:val="9"/>
        </w:numPr>
        <w:tabs>
          <w:tab w:val="left" w:pos="2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httD</w:t>
      </w:r>
      <w:proofErr w:type="spellEnd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proofErr w:type="spellStart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tehnoloeiva</w:t>
      </w:r>
      <w:proofErr w:type="spellEnd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narod</w:t>
      </w:r>
      <w:proofErr w:type="spellEnd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38548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</w:p>
    <w:p w:rsidR="00ED7B86" w:rsidRPr="005C5A8F" w:rsidRDefault="00385487" w:rsidP="00385487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Бешенков</w:t>
      </w:r>
      <w:proofErr w:type="spellEnd"/>
      <w:r w:rsidRPr="0038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Ракитина Е. А. Информатика. Учебник для 10-го класса. — М.: </w:t>
      </w:r>
    </w:p>
    <w:p w:rsidR="005F31DF" w:rsidRPr="005C5A8F" w:rsidRDefault="005F31DF" w:rsidP="00034CD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4DF4" w:rsidRPr="005C5A8F" w:rsidRDefault="00DE4DF4" w:rsidP="00034C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4DF4" w:rsidRPr="005C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DF" w:rsidRDefault="005F31DF" w:rsidP="005F31DF">
      <w:pPr>
        <w:spacing w:after="0" w:line="240" w:lineRule="auto"/>
      </w:pPr>
      <w:r>
        <w:separator/>
      </w:r>
    </w:p>
  </w:endnote>
  <w:endnote w:type="continuationSeparator" w:id="0">
    <w:p w:rsidR="005F31DF" w:rsidRDefault="005F31DF" w:rsidP="005F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DF" w:rsidRDefault="005F31DF" w:rsidP="005F31DF">
      <w:pPr>
        <w:spacing w:after="0" w:line="240" w:lineRule="auto"/>
      </w:pPr>
      <w:r>
        <w:separator/>
      </w:r>
    </w:p>
  </w:footnote>
  <w:footnote w:type="continuationSeparator" w:id="0">
    <w:p w:rsidR="005F31DF" w:rsidRDefault="005F31DF" w:rsidP="005F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AA"/>
    <w:multiLevelType w:val="multilevel"/>
    <w:tmpl w:val="ECB2200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37406"/>
    <w:multiLevelType w:val="multilevel"/>
    <w:tmpl w:val="CD3AB3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64782"/>
    <w:multiLevelType w:val="multilevel"/>
    <w:tmpl w:val="2050E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23CF9"/>
    <w:multiLevelType w:val="hybridMultilevel"/>
    <w:tmpl w:val="AAC031AC"/>
    <w:lvl w:ilvl="0" w:tplc="EF68F5AE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179A288A"/>
    <w:multiLevelType w:val="hybridMultilevel"/>
    <w:tmpl w:val="4D807B22"/>
    <w:lvl w:ilvl="0" w:tplc="F2787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B67F6"/>
    <w:multiLevelType w:val="multilevel"/>
    <w:tmpl w:val="0EBA72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26C25"/>
    <w:multiLevelType w:val="hybridMultilevel"/>
    <w:tmpl w:val="5FC8144A"/>
    <w:lvl w:ilvl="0" w:tplc="A992BA08">
      <w:start w:val="1"/>
      <w:numFmt w:val="decimal"/>
      <w:lvlText w:val="%1."/>
      <w:lvlJc w:val="left"/>
      <w:pPr>
        <w:ind w:left="243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152" w:hanging="360"/>
      </w:pPr>
    </w:lvl>
    <w:lvl w:ilvl="2" w:tplc="0419001B">
      <w:start w:val="1"/>
      <w:numFmt w:val="lowerRoman"/>
      <w:lvlText w:val="%3."/>
      <w:lvlJc w:val="right"/>
      <w:pPr>
        <w:ind w:left="3872" w:hanging="180"/>
      </w:pPr>
    </w:lvl>
    <w:lvl w:ilvl="3" w:tplc="0419000F">
      <w:start w:val="1"/>
      <w:numFmt w:val="decimal"/>
      <w:lvlText w:val="%4."/>
      <w:lvlJc w:val="left"/>
      <w:pPr>
        <w:ind w:left="4592" w:hanging="360"/>
      </w:pPr>
    </w:lvl>
    <w:lvl w:ilvl="4" w:tplc="04190019">
      <w:start w:val="1"/>
      <w:numFmt w:val="lowerLetter"/>
      <w:lvlText w:val="%5."/>
      <w:lvlJc w:val="left"/>
      <w:pPr>
        <w:ind w:left="5312" w:hanging="360"/>
      </w:pPr>
    </w:lvl>
    <w:lvl w:ilvl="5" w:tplc="0419001B">
      <w:start w:val="1"/>
      <w:numFmt w:val="lowerRoman"/>
      <w:lvlText w:val="%6."/>
      <w:lvlJc w:val="right"/>
      <w:pPr>
        <w:ind w:left="6032" w:hanging="180"/>
      </w:pPr>
    </w:lvl>
    <w:lvl w:ilvl="6" w:tplc="0419000F">
      <w:start w:val="1"/>
      <w:numFmt w:val="decimal"/>
      <w:lvlText w:val="%7."/>
      <w:lvlJc w:val="left"/>
      <w:pPr>
        <w:ind w:left="6752" w:hanging="360"/>
      </w:pPr>
    </w:lvl>
    <w:lvl w:ilvl="7" w:tplc="04190019">
      <w:start w:val="1"/>
      <w:numFmt w:val="lowerLetter"/>
      <w:lvlText w:val="%8."/>
      <w:lvlJc w:val="left"/>
      <w:pPr>
        <w:ind w:left="7472" w:hanging="360"/>
      </w:pPr>
    </w:lvl>
    <w:lvl w:ilvl="8" w:tplc="0419001B">
      <w:start w:val="1"/>
      <w:numFmt w:val="lowerRoman"/>
      <w:lvlText w:val="%9."/>
      <w:lvlJc w:val="right"/>
      <w:pPr>
        <w:ind w:left="8192" w:hanging="180"/>
      </w:pPr>
    </w:lvl>
  </w:abstractNum>
  <w:abstractNum w:abstractNumId="7">
    <w:nsid w:val="4DB26ADD"/>
    <w:multiLevelType w:val="multilevel"/>
    <w:tmpl w:val="C2245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BB0A3E"/>
    <w:multiLevelType w:val="multilevel"/>
    <w:tmpl w:val="234E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9"/>
    <w:rsid w:val="00034CDB"/>
    <w:rsid w:val="000D4786"/>
    <w:rsid w:val="00385487"/>
    <w:rsid w:val="005C5A8F"/>
    <w:rsid w:val="005F31DF"/>
    <w:rsid w:val="008744E9"/>
    <w:rsid w:val="00DE4DF4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1DF"/>
  </w:style>
  <w:style w:type="paragraph" w:styleId="a7">
    <w:name w:val="footer"/>
    <w:basedOn w:val="a"/>
    <w:link w:val="a8"/>
    <w:uiPriority w:val="99"/>
    <w:unhideWhenUsed/>
    <w:rsid w:val="005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1DF"/>
  </w:style>
  <w:style w:type="character" w:customStyle="1" w:styleId="2">
    <w:name w:val="Основной текст (2)_"/>
    <w:basedOn w:val="a0"/>
    <w:link w:val="20"/>
    <w:rsid w:val="000D47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786"/>
    <w:pPr>
      <w:widowControl w:val="0"/>
      <w:shd w:val="clear" w:color="auto" w:fill="FFFFFF"/>
      <w:spacing w:after="240" w:line="0" w:lineRule="atLeas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385487"/>
    <w:pPr>
      <w:ind w:left="720"/>
      <w:contextualSpacing/>
    </w:pPr>
  </w:style>
  <w:style w:type="table" w:styleId="aa">
    <w:name w:val="Table Grid"/>
    <w:basedOn w:val="a1"/>
    <w:uiPriority w:val="59"/>
    <w:rsid w:val="005C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1DF"/>
  </w:style>
  <w:style w:type="paragraph" w:styleId="a7">
    <w:name w:val="footer"/>
    <w:basedOn w:val="a"/>
    <w:link w:val="a8"/>
    <w:uiPriority w:val="99"/>
    <w:unhideWhenUsed/>
    <w:rsid w:val="005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1DF"/>
  </w:style>
  <w:style w:type="character" w:customStyle="1" w:styleId="2">
    <w:name w:val="Основной текст (2)_"/>
    <w:basedOn w:val="a0"/>
    <w:link w:val="20"/>
    <w:rsid w:val="000D47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786"/>
    <w:pPr>
      <w:widowControl w:val="0"/>
      <w:shd w:val="clear" w:color="auto" w:fill="FFFFFF"/>
      <w:spacing w:after="240" w:line="0" w:lineRule="atLeas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385487"/>
    <w:pPr>
      <w:ind w:left="720"/>
      <w:contextualSpacing/>
    </w:pPr>
  </w:style>
  <w:style w:type="table" w:styleId="aa">
    <w:name w:val="Table Grid"/>
    <w:basedOn w:val="a1"/>
    <w:uiPriority w:val="59"/>
    <w:rsid w:val="005C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/it-n.ru" TargetMode="External"/><Relationship Id="rId18" Type="http://schemas.openxmlformats.org/officeDocument/2006/relationships/hyperlink" Target="http://trud.rkc-74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user" TargetMode="External"/><Relationship Id="rId17" Type="http://schemas.openxmlformats.org/officeDocument/2006/relationships/hyperlink" Target="http://files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so.ru/teh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or.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tic.ru" TargetMode="External"/><Relationship Id="rId10" Type="http://schemas.openxmlformats.org/officeDocument/2006/relationships/hyperlink" Target="http://www.eor-nt" TargetMode="External"/><Relationship Id="rId19" Type="http://schemas.openxmlformats.org/officeDocument/2006/relationships/hyperlink" Target="http://www.domovodstvo.fa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1109/" TargetMode="External"/><Relationship Id="rId14" Type="http://schemas.openxmlformats.org/officeDocument/2006/relationships/hyperlink" Target="http://ei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Гиндуллины</dc:creator>
  <cp:keywords/>
  <dc:description/>
  <cp:lastModifiedBy>Users</cp:lastModifiedBy>
  <cp:revision>4</cp:revision>
  <dcterms:created xsi:type="dcterms:W3CDTF">2015-05-12T12:58:00Z</dcterms:created>
  <dcterms:modified xsi:type="dcterms:W3CDTF">2015-05-12T15:27:00Z</dcterms:modified>
</cp:coreProperties>
</file>