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FA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предмету « Речь и культура общения»</w:t>
      </w:r>
    </w:p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FA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«Речь и культура общения» (далее </w:t>
      </w:r>
      <w:proofErr w:type="gramStart"/>
      <w:r w:rsidRPr="00A62FA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A62FA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2FA3">
        <w:rPr>
          <w:rFonts w:ascii="Times New Roman" w:eastAsia="Times New Roman" w:hAnsi="Times New Roman" w:cs="Times New Roman"/>
          <w:sz w:val="24"/>
          <w:szCs w:val="24"/>
        </w:rPr>
        <w:t>иКО</w:t>
      </w:r>
      <w:proofErr w:type="spellEnd"/>
      <w:r w:rsidRPr="00A62FA3">
        <w:rPr>
          <w:rFonts w:ascii="Times New Roman" w:eastAsia="Times New Roman" w:hAnsi="Times New Roman" w:cs="Times New Roman"/>
          <w:sz w:val="24"/>
          <w:szCs w:val="24"/>
        </w:rPr>
        <w:t>) для основного общего образования (5-11 классы) составлена на основе федерального и регионального компонентов Государственного образовательного стандарта.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FA3">
        <w:rPr>
          <w:rFonts w:ascii="Times New Roman" w:eastAsia="Times New Roman" w:hAnsi="Times New Roman" w:cs="Times New Roman"/>
          <w:sz w:val="24"/>
          <w:szCs w:val="24"/>
        </w:rPr>
        <w:t xml:space="preserve">Курс «Речь и культура общения» на ступени основного общего образования носит </w:t>
      </w:r>
      <w:proofErr w:type="spellStart"/>
      <w:r w:rsidRPr="00A62FA3">
        <w:rPr>
          <w:rFonts w:ascii="Times New Roman" w:eastAsia="Times New Roman" w:hAnsi="Times New Roman" w:cs="Times New Roman"/>
          <w:sz w:val="24"/>
          <w:szCs w:val="24"/>
        </w:rPr>
        <w:t>надпредметный</w:t>
      </w:r>
      <w:proofErr w:type="spellEnd"/>
      <w:r w:rsidRPr="00A62FA3">
        <w:rPr>
          <w:rFonts w:ascii="Times New Roman" w:eastAsia="Times New Roman" w:hAnsi="Times New Roman" w:cs="Times New Roman"/>
          <w:sz w:val="24"/>
          <w:szCs w:val="24"/>
        </w:rPr>
        <w:t xml:space="preserve"> характер, так как обучает речевой деятельности, умения и навыки которой необходимы как в любой ситуации непосредственного общения с использованием устной речи, так и в любой ситуации опосредованного общения «человек </w:t>
      </w:r>
      <w:proofErr w:type="gramStart"/>
      <w:r w:rsidRPr="00A62FA3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A62FA3">
        <w:rPr>
          <w:rFonts w:ascii="Times New Roman" w:eastAsia="Times New Roman" w:hAnsi="Times New Roman" w:cs="Times New Roman"/>
          <w:sz w:val="24"/>
          <w:szCs w:val="24"/>
        </w:rPr>
        <w:t>исьменный монологический текст –</w:t>
      </w:r>
    </w:p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FA3">
        <w:rPr>
          <w:rFonts w:ascii="Times New Roman" w:eastAsia="Times New Roman" w:hAnsi="Times New Roman" w:cs="Times New Roman"/>
          <w:sz w:val="24"/>
          <w:szCs w:val="24"/>
        </w:rPr>
        <w:t>человек».</w:t>
      </w:r>
      <w:r w:rsidR="00366D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2FA3">
        <w:rPr>
          <w:rFonts w:ascii="Times New Roman" w:eastAsia="Times New Roman" w:hAnsi="Times New Roman" w:cs="Times New Roman"/>
          <w:sz w:val="24"/>
          <w:szCs w:val="24"/>
        </w:rPr>
        <w:t>Обучение реализуется по учебникам</w:t>
      </w:r>
      <w:r w:rsidR="0090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FA3">
        <w:rPr>
          <w:rFonts w:ascii="Times New Roman" w:eastAsia="Times New Roman" w:hAnsi="Times New Roman" w:cs="Times New Roman"/>
          <w:sz w:val="24"/>
          <w:szCs w:val="24"/>
        </w:rPr>
        <w:t>Долинина</w:t>
      </w:r>
      <w:proofErr w:type="spellEnd"/>
      <w:r w:rsidRPr="00A62FA3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A62FA3">
        <w:rPr>
          <w:rFonts w:ascii="Times New Roman" w:eastAsia="Times New Roman" w:hAnsi="Times New Roman" w:cs="Times New Roman"/>
          <w:sz w:val="24"/>
          <w:szCs w:val="24"/>
        </w:rPr>
        <w:t>Архарова</w:t>
      </w:r>
      <w:proofErr w:type="spellEnd"/>
      <w:r w:rsidRPr="00A62FA3">
        <w:rPr>
          <w:rFonts w:ascii="Times New Roman" w:eastAsia="Times New Roman" w:hAnsi="Times New Roman" w:cs="Times New Roman"/>
          <w:sz w:val="24"/>
          <w:szCs w:val="24"/>
        </w:rPr>
        <w:t xml:space="preserve"> Д.И., Дзюба Е.В. –Екатеринбург, 2007 , а 10-11 по учебнику </w:t>
      </w:r>
      <w:proofErr w:type="spellStart"/>
      <w:r w:rsidRPr="00A62FA3">
        <w:rPr>
          <w:rFonts w:ascii="Times New Roman" w:eastAsia="Times New Roman" w:hAnsi="Times New Roman" w:cs="Times New Roman"/>
          <w:sz w:val="24"/>
          <w:szCs w:val="24"/>
        </w:rPr>
        <w:t>П.П.Чудинова</w:t>
      </w:r>
      <w:proofErr w:type="spellEnd"/>
      <w:r w:rsidRPr="00A62FA3">
        <w:rPr>
          <w:rFonts w:ascii="Times New Roman" w:eastAsia="Times New Roman" w:hAnsi="Times New Roman" w:cs="Times New Roman"/>
          <w:sz w:val="24"/>
          <w:szCs w:val="24"/>
        </w:rPr>
        <w:t>. Екатеринбург «Сократ» 1999г</w:t>
      </w:r>
    </w:p>
    <w:p w:rsidR="00A62FA3" w:rsidRPr="00A62FA3" w:rsidRDefault="009039A8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FA3" w:rsidRPr="00A62FA3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proofErr w:type="gramStart"/>
      <w:r w:rsidR="00366D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62FA3" w:rsidRPr="00A6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2FA3" w:rsidRPr="00A62FA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A62FA3" w:rsidRPr="00A62FA3">
        <w:rPr>
          <w:rFonts w:ascii="Times New Roman" w:eastAsia="Times New Roman" w:hAnsi="Times New Roman" w:cs="Times New Roman"/>
          <w:sz w:val="24"/>
          <w:szCs w:val="24"/>
        </w:rPr>
        <w:t>а изучение предмета « Речь и культура  общения» в 5-11 классах отводится по 1 час</w:t>
      </w:r>
      <w:r w:rsidR="00366D2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62FA3" w:rsidRPr="00A62FA3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FA3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2FA3" w:rsidRPr="00A62FA3" w:rsidRDefault="00A62FA3" w:rsidP="00A6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A24" w:rsidRPr="00A62FA3" w:rsidRDefault="00A6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учитель русского языка и 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sectPr w:rsidR="00671A24" w:rsidRPr="00A62FA3" w:rsidSect="0096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FA3"/>
    <w:rsid w:val="00366D2E"/>
    <w:rsid w:val="00671A24"/>
    <w:rsid w:val="009039A8"/>
    <w:rsid w:val="00961ABC"/>
    <w:rsid w:val="00A6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5</cp:revision>
  <dcterms:created xsi:type="dcterms:W3CDTF">2015-09-22T01:53:00Z</dcterms:created>
  <dcterms:modified xsi:type="dcterms:W3CDTF">2015-09-22T05:39:00Z</dcterms:modified>
</cp:coreProperties>
</file>