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9C0" w:rsidRDefault="00546DEA" w:rsidP="00AB39C0">
      <w:pPr>
        <w:tabs>
          <w:tab w:val="left" w:pos="8946"/>
          <w:tab w:val="left" w:pos="9230"/>
        </w:tabs>
        <w:ind w:right="-301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Аналитическая  справка </w:t>
      </w:r>
      <w:r w:rsidR="00AB39C0">
        <w:rPr>
          <w:rFonts w:ascii="Times New Roman" w:hAnsi="Times New Roman"/>
          <w:b/>
          <w:sz w:val="24"/>
          <w:szCs w:val="24"/>
          <w:lang w:val="ru-RU"/>
        </w:rPr>
        <w:t xml:space="preserve">  о проведении школьного этапа </w:t>
      </w:r>
    </w:p>
    <w:p w:rsidR="00AB39C0" w:rsidRDefault="00AB39C0" w:rsidP="00AB39C0">
      <w:pPr>
        <w:tabs>
          <w:tab w:val="left" w:pos="8946"/>
          <w:tab w:val="left" w:pos="9230"/>
        </w:tabs>
        <w:ind w:right="-301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Всероссийской Олимпиады</w:t>
      </w:r>
      <w:r w:rsidR="00546DEA">
        <w:rPr>
          <w:rFonts w:ascii="Times New Roman" w:hAnsi="Times New Roman"/>
          <w:b/>
          <w:sz w:val="24"/>
          <w:szCs w:val="24"/>
          <w:lang w:val="ru-RU"/>
        </w:rPr>
        <w:t xml:space="preserve"> школьников по английскому языку.</w:t>
      </w:r>
    </w:p>
    <w:p w:rsidR="00AB39C0" w:rsidRDefault="00AB39C0" w:rsidP="00AB39C0">
      <w:pPr>
        <w:tabs>
          <w:tab w:val="left" w:pos="8946"/>
          <w:tab w:val="left" w:pos="9230"/>
        </w:tabs>
        <w:ind w:right="-30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B39C0" w:rsidRDefault="00546DEA" w:rsidP="00AB39C0">
      <w:pPr>
        <w:pStyle w:val="a3"/>
        <w:numPr>
          <w:ilvl w:val="0"/>
          <w:numId w:val="1"/>
        </w:numPr>
        <w:tabs>
          <w:tab w:val="left" w:pos="567"/>
          <w:tab w:val="left" w:pos="9230"/>
        </w:tabs>
        <w:ind w:left="0" w:right="-301"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МКОУ « Рахмангуловская СОШ».</w:t>
      </w:r>
    </w:p>
    <w:p w:rsidR="00AB39C0" w:rsidRDefault="00546DEA" w:rsidP="00AB39C0">
      <w:pPr>
        <w:pStyle w:val="a3"/>
        <w:numPr>
          <w:ilvl w:val="0"/>
          <w:numId w:val="1"/>
        </w:numPr>
        <w:tabs>
          <w:tab w:val="left" w:pos="567"/>
          <w:tab w:val="left" w:pos="9230"/>
        </w:tabs>
        <w:ind w:left="0" w:right="-301"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Предмет: английский язык</w:t>
      </w:r>
    </w:p>
    <w:p w:rsidR="00AB39C0" w:rsidRDefault="00AB39C0" w:rsidP="00AB39C0">
      <w:pPr>
        <w:pStyle w:val="a3"/>
        <w:numPr>
          <w:ilvl w:val="0"/>
          <w:numId w:val="1"/>
        </w:numPr>
        <w:tabs>
          <w:tab w:val="left" w:pos="567"/>
          <w:tab w:val="left" w:pos="9230"/>
        </w:tabs>
        <w:ind w:left="0" w:right="-301"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Сроки проведения</w:t>
      </w:r>
      <w:r w:rsidR="00546DEA">
        <w:rPr>
          <w:rFonts w:ascii="Times New Roman" w:hAnsi="Times New Roman"/>
          <w:sz w:val="24"/>
          <w:szCs w:val="24"/>
          <w:lang w:val="ru-RU"/>
        </w:rPr>
        <w:t>: 30.09.2019г.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B39C0" w:rsidRDefault="007D1223" w:rsidP="00AB39C0">
      <w:pPr>
        <w:pStyle w:val="a3"/>
        <w:numPr>
          <w:ilvl w:val="0"/>
          <w:numId w:val="1"/>
        </w:numPr>
        <w:tabs>
          <w:tab w:val="left" w:pos="567"/>
          <w:tab w:val="left" w:pos="9230"/>
        </w:tabs>
        <w:ind w:left="0" w:right="-301"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Общее количество участников: 11</w:t>
      </w:r>
    </w:p>
    <w:p w:rsidR="00AB39C0" w:rsidRDefault="00AB39C0" w:rsidP="00AB39C0">
      <w:pPr>
        <w:pStyle w:val="a3"/>
        <w:tabs>
          <w:tab w:val="left" w:pos="567"/>
          <w:tab w:val="left" w:pos="9230"/>
        </w:tabs>
        <w:ind w:left="284" w:right="-301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621"/>
        <w:gridCol w:w="790"/>
        <w:gridCol w:w="855"/>
        <w:gridCol w:w="854"/>
        <w:gridCol w:w="854"/>
        <w:gridCol w:w="855"/>
        <w:gridCol w:w="854"/>
        <w:gridCol w:w="854"/>
        <w:gridCol w:w="855"/>
        <w:gridCol w:w="787"/>
      </w:tblGrid>
      <w:tr w:rsidR="00AB39C0" w:rsidTr="00AB39C0">
        <w:trPr>
          <w:trHeight w:val="828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AB39C0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C0" w:rsidRDefault="00AB39C0">
            <w:pPr>
              <w:pStyle w:val="a3"/>
              <w:tabs>
                <w:tab w:val="left" w:pos="567"/>
                <w:tab w:val="left" w:pos="9230"/>
              </w:tabs>
              <w:ind w:left="0" w:right="-32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4 класс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C0" w:rsidRDefault="00AB39C0">
            <w:pPr>
              <w:pStyle w:val="a3"/>
              <w:tabs>
                <w:tab w:val="left" w:pos="567"/>
                <w:tab w:val="left" w:pos="9230"/>
              </w:tabs>
              <w:ind w:left="0" w:right="-32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5 класс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C0" w:rsidRDefault="00AB39C0">
            <w:pPr>
              <w:pStyle w:val="a3"/>
              <w:tabs>
                <w:tab w:val="left" w:pos="567"/>
                <w:tab w:val="left" w:pos="9230"/>
              </w:tabs>
              <w:ind w:left="0" w:right="-32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6 класс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C0" w:rsidRDefault="00AB39C0">
            <w:pPr>
              <w:pStyle w:val="a3"/>
              <w:tabs>
                <w:tab w:val="left" w:pos="567"/>
                <w:tab w:val="left" w:pos="9230"/>
              </w:tabs>
              <w:ind w:left="0" w:right="-32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7 класс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C0" w:rsidRDefault="00AB39C0">
            <w:pPr>
              <w:pStyle w:val="a3"/>
              <w:tabs>
                <w:tab w:val="left" w:pos="567"/>
                <w:tab w:val="left" w:pos="9230"/>
              </w:tabs>
              <w:ind w:left="0" w:right="-32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8 класс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C0" w:rsidRDefault="00AB39C0">
            <w:pPr>
              <w:pStyle w:val="a3"/>
              <w:tabs>
                <w:tab w:val="left" w:pos="567"/>
                <w:tab w:val="left" w:pos="9230"/>
              </w:tabs>
              <w:ind w:left="0" w:right="-32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9 класс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C0" w:rsidRDefault="00AB39C0">
            <w:pPr>
              <w:pStyle w:val="a3"/>
              <w:tabs>
                <w:tab w:val="left" w:pos="567"/>
                <w:tab w:val="left" w:pos="9230"/>
              </w:tabs>
              <w:ind w:left="0" w:right="-32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10 класс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C0" w:rsidRDefault="00AB39C0">
            <w:pPr>
              <w:pStyle w:val="a3"/>
              <w:tabs>
                <w:tab w:val="left" w:pos="567"/>
                <w:tab w:val="left" w:pos="9230"/>
              </w:tabs>
              <w:ind w:left="0" w:right="-32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11 класс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C0" w:rsidRDefault="00AB39C0">
            <w:pPr>
              <w:pStyle w:val="a3"/>
              <w:tabs>
                <w:tab w:val="left" w:pos="567"/>
                <w:tab w:val="left" w:pos="9230"/>
              </w:tabs>
              <w:ind w:left="0" w:right="-32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Всего</w:t>
            </w:r>
          </w:p>
        </w:tc>
      </w:tr>
      <w:tr w:rsidR="00AB39C0" w:rsidTr="00AB39C0">
        <w:trPr>
          <w:trHeight w:val="679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C0" w:rsidRDefault="00AB39C0">
            <w:pPr>
              <w:pStyle w:val="a3"/>
              <w:tabs>
                <w:tab w:val="left" w:pos="567"/>
                <w:tab w:val="left" w:pos="923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Количество учащихся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7D1223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7D1223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7D1223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7D1223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AB3CF4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AB3CF4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7D1223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7D1223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7D1223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60</w:t>
            </w:r>
          </w:p>
        </w:tc>
      </w:tr>
      <w:tr w:rsidR="00AB39C0" w:rsidTr="00AB39C0">
        <w:trPr>
          <w:trHeight w:val="679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C0" w:rsidRDefault="00AB39C0">
            <w:pPr>
              <w:pStyle w:val="a3"/>
              <w:tabs>
                <w:tab w:val="left" w:pos="567"/>
                <w:tab w:val="left" w:pos="923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Количество участников олимпиады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7D1223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7D1223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7D1223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7D1223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AB3CF4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AB3CF4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7D1223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7D1223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7D1223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11</w:t>
            </w:r>
          </w:p>
        </w:tc>
      </w:tr>
      <w:tr w:rsidR="00AB39C0" w:rsidTr="00AB39C0">
        <w:trPr>
          <w:trHeight w:val="679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C0" w:rsidRDefault="00AB39C0">
            <w:pPr>
              <w:pStyle w:val="a3"/>
              <w:tabs>
                <w:tab w:val="left" w:pos="567"/>
                <w:tab w:val="left" w:pos="923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Количество участников с ОВР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7D1223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7D1223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7D1223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7D1223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7D1223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7D1223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7D1223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7D1223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7D1223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0</w:t>
            </w:r>
          </w:p>
        </w:tc>
      </w:tr>
      <w:tr w:rsidR="00AB39C0" w:rsidTr="00AB39C0">
        <w:trPr>
          <w:trHeight w:val="828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C0" w:rsidRDefault="00AB39C0">
            <w:pPr>
              <w:pStyle w:val="a3"/>
              <w:tabs>
                <w:tab w:val="left" w:pos="567"/>
                <w:tab w:val="left" w:pos="9230"/>
              </w:tabs>
              <w:ind w:left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% участников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7D1223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7D1223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33%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7D1223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20%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7D1223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18%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AB3CF4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28%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AB3CF4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28%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7D1223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7D1223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7D1223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18%</w:t>
            </w:r>
          </w:p>
        </w:tc>
      </w:tr>
      <w:tr w:rsidR="00AB39C0" w:rsidTr="00AB39C0">
        <w:trPr>
          <w:trHeight w:val="828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C0" w:rsidRDefault="00AB39C0">
            <w:pPr>
              <w:pStyle w:val="a3"/>
              <w:tabs>
                <w:tab w:val="left" w:pos="567"/>
                <w:tab w:val="left" w:pos="9230"/>
              </w:tabs>
              <w:ind w:left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количество победителей и призеров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7D1223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7D1223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7D1223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7D1223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AB3CF4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AB3CF4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7D1223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7D1223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7D1223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0</w:t>
            </w:r>
          </w:p>
        </w:tc>
      </w:tr>
    </w:tbl>
    <w:p w:rsidR="00AB39C0" w:rsidRPr="007D1223" w:rsidRDefault="007D1223" w:rsidP="007D1223">
      <w:pPr>
        <w:tabs>
          <w:tab w:val="left" w:pos="567"/>
          <w:tab w:val="left" w:pos="9230"/>
        </w:tabs>
        <w:ind w:right="-30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</w:t>
      </w:r>
      <w:r w:rsidR="00546DEA" w:rsidRPr="007D1223">
        <w:rPr>
          <w:rFonts w:ascii="Times New Roman" w:hAnsi="Times New Roman"/>
          <w:sz w:val="24"/>
          <w:szCs w:val="24"/>
          <w:lang w:val="ru-RU"/>
        </w:rPr>
        <w:t>Школьный этап Всероссийской Олимпиады школьников по английскому языку проходил 30.09.19 г. на базе МКОУ « Рахмангуловская СОШ». Для проведения олимпиады был выделен отдельный кабинет, дежурные на этажах следили, чтобы во время проведения процедуры отсутствовал посторонний шум, который мог бы повлиять на результаты выполнения олимпиадных заданий.</w:t>
      </w:r>
      <w:r w:rsidR="009E0818" w:rsidRPr="007D1223">
        <w:rPr>
          <w:rFonts w:ascii="Times New Roman" w:hAnsi="Times New Roman"/>
          <w:sz w:val="24"/>
          <w:szCs w:val="24"/>
          <w:lang w:val="ru-RU"/>
        </w:rPr>
        <w:t xml:space="preserve"> Общее время проведения олимпиады- 60 минут.</w:t>
      </w:r>
    </w:p>
    <w:p w:rsidR="00546DEA" w:rsidRDefault="00546DEA" w:rsidP="00546DEA">
      <w:pPr>
        <w:tabs>
          <w:tab w:val="left" w:pos="567"/>
          <w:tab w:val="left" w:pos="9230"/>
        </w:tabs>
        <w:ind w:right="-30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Олимпиадные задания, представляют собой задания на проверку навыков чтения</w:t>
      </w:r>
      <w:r w:rsidR="009E0818">
        <w:rPr>
          <w:rFonts w:ascii="Times New Roman" w:hAnsi="Times New Roman"/>
          <w:sz w:val="24"/>
          <w:szCs w:val="24"/>
          <w:lang w:val="ru-RU"/>
        </w:rPr>
        <w:t xml:space="preserve"> и лексико-грамматический тест.</w:t>
      </w:r>
    </w:p>
    <w:p w:rsidR="007D1223" w:rsidRPr="00F1459E" w:rsidRDefault="007D1223" w:rsidP="007D1223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1459E">
        <w:rPr>
          <w:rFonts w:ascii="Times New Roman" w:hAnsi="Times New Roman"/>
          <w:sz w:val="24"/>
          <w:szCs w:val="24"/>
          <w:lang w:val="ru-RU"/>
        </w:rPr>
        <w:t xml:space="preserve">Комплекты заданий олимпиады включали задания на определение основных языковых компетенций учащихся: лингвистической, коммуникативно-речевой и социокультурной и состояли из </w:t>
      </w:r>
      <w:r>
        <w:rPr>
          <w:rFonts w:ascii="Times New Roman" w:hAnsi="Times New Roman"/>
          <w:sz w:val="24"/>
          <w:szCs w:val="24"/>
          <w:lang w:val="ru-RU"/>
        </w:rPr>
        <w:t>нескольких</w:t>
      </w:r>
      <w:r w:rsidRPr="00F1459E">
        <w:rPr>
          <w:rFonts w:ascii="Times New Roman" w:hAnsi="Times New Roman"/>
          <w:sz w:val="24"/>
          <w:szCs w:val="24"/>
          <w:lang w:val="ru-RU"/>
        </w:rPr>
        <w:t xml:space="preserve">  частей:</w:t>
      </w:r>
    </w:p>
    <w:p w:rsidR="007D1223" w:rsidRPr="00F1459E" w:rsidRDefault="007D1223" w:rsidP="007D1223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Pr="00F1459E">
        <w:rPr>
          <w:rFonts w:ascii="Times New Roman" w:hAnsi="Times New Roman"/>
          <w:sz w:val="24"/>
          <w:szCs w:val="24"/>
          <w:lang w:val="ru-RU"/>
        </w:rPr>
        <w:t>Задания  на чтение с извлечением необходимой информации;</w:t>
      </w:r>
    </w:p>
    <w:p w:rsidR="007D1223" w:rsidRPr="00F1459E" w:rsidRDefault="007D1223" w:rsidP="007D1223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Pr="00F1459E">
        <w:rPr>
          <w:rFonts w:ascii="Times New Roman" w:hAnsi="Times New Roman"/>
          <w:sz w:val="24"/>
          <w:szCs w:val="24"/>
          <w:lang w:val="ru-RU"/>
        </w:rPr>
        <w:t>Задания  на детальное понимание прочитанного;</w:t>
      </w:r>
    </w:p>
    <w:p w:rsidR="007D1223" w:rsidRPr="00F1459E" w:rsidRDefault="007D1223" w:rsidP="007D1223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Pr="00F1459E">
        <w:rPr>
          <w:rFonts w:ascii="Times New Roman" w:hAnsi="Times New Roman"/>
          <w:sz w:val="24"/>
          <w:szCs w:val="24"/>
          <w:lang w:val="ru-RU"/>
        </w:rPr>
        <w:t>Задания  на проверку знаний лексико-грамматического материала;</w:t>
      </w:r>
    </w:p>
    <w:p w:rsidR="007D1223" w:rsidRDefault="007D1223" w:rsidP="007D1223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Pr="00F1459E">
        <w:rPr>
          <w:rFonts w:ascii="Times New Roman" w:hAnsi="Times New Roman"/>
          <w:sz w:val="24"/>
          <w:szCs w:val="24"/>
          <w:lang w:val="ru-RU"/>
        </w:rPr>
        <w:t>Задания на проверку знаний социокультурного  характера;</w:t>
      </w:r>
    </w:p>
    <w:p w:rsidR="007D1223" w:rsidRDefault="007D1223" w:rsidP="007D1223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B70D2">
        <w:rPr>
          <w:rFonts w:ascii="Times New Roman" w:hAnsi="Times New Roman"/>
          <w:sz w:val="24"/>
          <w:szCs w:val="24"/>
          <w:lang w:val="ru-RU"/>
        </w:rPr>
        <w:t>Правильное выполнение каждого пунк</w:t>
      </w:r>
      <w:r>
        <w:rPr>
          <w:rFonts w:ascii="Times New Roman" w:hAnsi="Times New Roman"/>
          <w:sz w:val="24"/>
          <w:szCs w:val="24"/>
          <w:lang w:val="ru-RU"/>
        </w:rPr>
        <w:t>та задания оценивалось в 1 балл</w:t>
      </w:r>
    </w:p>
    <w:p w:rsidR="009E0818" w:rsidRDefault="009E0818" w:rsidP="00546DEA">
      <w:pPr>
        <w:tabs>
          <w:tab w:val="left" w:pos="567"/>
          <w:tab w:val="left" w:pos="9230"/>
        </w:tabs>
        <w:ind w:right="-30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Всего в олимпиаде приня</w:t>
      </w:r>
      <w:r w:rsidR="007D1223">
        <w:rPr>
          <w:rFonts w:ascii="Times New Roman" w:hAnsi="Times New Roman"/>
          <w:sz w:val="24"/>
          <w:szCs w:val="24"/>
          <w:lang w:val="ru-RU"/>
        </w:rPr>
        <w:t>ло участие 11 человек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7D1223" w:rsidRDefault="007D1223" w:rsidP="007D1223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6. </w:t>
      </w:r>
      <w:r w:rsidRPr="001B70D2">
        <w:rPr>
          <w:rFonts w:ascii="Times New Roman" w:hAnsi="Times New Roman"/>
          <w:sz w:val="24"/>
          <w:szCs w:val="24"/>
          <w:lang w:val="ru-RU"/>
        </w:rPr>
        <w:t>Учащиеся недостаточно прочно владеют навыком изучающего чтения. Испытывают затруднения в заданиях на установление соответствия приведённых утверждений прочитанному тексту (</w:t>
      </w:r>
      <w:r w:rsidRPr="001B70D2">
        <w:rPr>
          <w:rFonts w:ascii="Times New Roman" w:hAnsi="Times New Roman"/>
          <w:bCs/>
          <w:sz w:val="24"/>
          <w:szCs w:val="24"/>
        </w:rPr>
        <w:t>True</w:t>
      </w:r>
      <w:r w:rsidRPr="001B70D2">
        <w:rPr>
          <w:rFonts w:ascii="Times New Roman" w:hAnsi="Times New Roman"/>
          <w:sz w:val="24"/>
          <w:szCs w:val="24"/>
          <w:lang w:val="ru-RU"/>
        </w:rPr>
        <w:t>/</w:t>
      </w:r>
      <w:r w:rsidRPr="001B70D2">
        <w:rPr>
          <w:rFonts w:ascii="Times New Roman" w:hAnsi="Times New Roman"/>
          <w:bCs/>
          <w:sz w:val="24"/>
          <w:szCs w:val="24"/>
        </w:rPr>
        <w:t>False</w:t>
      </w:r>
      <w:r w:rsidRPr="001B70D2">
        <w:rPr>
          <w:rFonts w:ascii="Times New Roman" w:hAnsi="Times New Roman"/>
          <w:bCs/>
          <w:sz w:val="24"/>
          <w:szCs w:val="24"/>
          <w:lang w:val="ru-RU"/>
        </w:rPr>
        <w:t>/</w:t>
      </w:r>
      <w:r w:rsidRPr="001B70D2">
        <w:rPr>
          <w:rFonts w:ascii="Times New Roman" w:hAnsi="Times New Roman"/>
          <w:bCs/>
          <w:sz w:val="24"/>
          <w:szCs w:val="24"/>
        </w:rPr>
        <w:t>Not</w:t>
      </w:r>
      <w:r w:rsidRPr="001B70D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1B70D2">
        <w:rPr>
          <w:rFonts w:ascii="Times New Roman" w:hAnsi="Times New Roman"/>
          <w:bCs/>
          <w:sz w:val="24"/>
          <w:szCs w:val="24"/>
        </w:rPr>
        <w:t>Stated</w:t>
      </w:r>
      <w:r w:rsidRPr="001B70D2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A806EB">
        <w:rPr>
          <w:lang w:val="ru-RU"/>
        </w:rPr>
        <w:t xml:space="preserve"> </w:t>
      </w:r>
      <w:r w:rsidRPr="00A806EB">
        <w:rPr>
          <w:rFonts w:ascii="Times New Roman" w:hAnsi="Times New Roman"/>
          <w:sz w:val="24"/>
          <w:szCs w:val="24"/>
          <w:lang w:val="ru-RU"/>
        </w:rPr>
        <w:t>на недостаточном уровне сформирован навык использования изученных видовременных форм английского глагола.</w:t>
      </w:r>
      <w:r w:rsidRPr="00A806EB">
        <w:rPr>
          <w:lang w:val="ru-RU"/>
        </w:rPr>
        <w:t xml:space="preserve"> </w:t>
      </w:r>
      <w:r w:rsidRPr="00A806EB">
        <w:rPr>
          <w:rFonts w:ascii="Times New Roman" w:hAnsi="Times New Roman"/>
          <w:sz w:val="24"/>
          <w:szCs w:val="24"/>
          <w:lang w:val="ru-RU"/>
        </w:rPr>
        <w:t>Хорошо знают реалии изучаемого языка, основные грамматические явления на своём уровне, владеют достаточным лексическим запасом.</w:t>
      </w:r>
    </w:p>
    <w:p w:rsidR="009E0818" w:rsidRDefault="009E0818" w:rsidP="00546DEA">
      <w:pPr>
        <w:tabs>
          <w:tab w:val="left" w:pos="567"/>
          <w:tab w:val="left" w:pos="9230"/>
        </w:tabs>
        <w:ind w:right="-30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Предметная комиссия по английскому языку в ходе анализа реше</w:t>
      </w:r>
      <w:r w:rsidR="007D1223">
        <w:rPr>
          <w:rFonts w:ascii="Times New Roman" w:hAnsi="Times New Roman"/>
          <w:sz w:val="24"/>
          <w:szCs w:val="24"/>
          <w:lang w:val="ru-RU"/>
        </w:rPr>
        <w:t>ний олимпиадных задач, отметила</w:t>
      </w:r>
      <w:r>
        <w:rPr>
          <w:rFonts w:ascii="Times New Roman" w:hAnsi="Times New Roman"/>
          <w:sz w:val="24"/>
          <w:szCs w:val="24"/>
          <w:lang w:val="ru-RU"/>
        </w:rPr>
        <w:t>, что учащиеся 8 класса испытывали трудности при выполнении заданий по чтению.</w:t>
      </w:r>
    </w:p>
    <w:p w:rsidR="009E0818" w:rsidRPr="00546DEA" w:rsidRDefault="009E0818" w:rsidP="00546DEA">
      <w:pPr>
        <w:tabs>
          <w:tab w:val="left" w:pos="567"/>
          <w:tab w:val="left" w:pos="9230"/>
        </w:tabs>
        <w:ind w:right="-30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У </w:t>
      </w:r>
      <w:r w:rsidR="007D1223">
        <w:rPr>
          <w:rFonts w:ascii="Times New Roman" w:hAnsi="Times New Roman"/>
          <w:sz w:val="24"/>
          <w:szCs w:val="24"/>
          <w:lang w:val="ru-RU"/>
        </w:rPr>
        <w:t>ученик</w:t>
      </w:r>
      <w:r>
        <w:rPr>
          <w:rFonts w:ascii="Times New Roman" w:hAnsi="Times New Roman"/>
          <w:sz w:val="24"/>
          <w:szCs w:val="24"/>
          <w:lang w:val="ru-RU"/>
        </w:rPr>
        <w:t>ов  9 класса, наоборот, трудности возникли при выполнении лексико-грамматического теста.</w:t>
      </w:r>
    </w:p>
    <w:p w:rsidR="00AB39C0" w:rsidRDefault="009E0818" w:rsidP="009E0818">
      <w:pPr>
        <w:pStyle w:val="a3"/>
        <w:tabs>
          <w:tab w:val="left" w:pos="567"/>
          <w:tab w:val="left" w:pos="9230"/>
        </w:tabs>
        <w:ind w:left="284" w:right="-30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Проведенный анализ дает основание сделать вывод о необходимости усилить работу над грамматической стороной английского языка, над чтением, над автоматизацией </w:t>
      </w:r>
      <w:r w:rsidR="007D1223">
        <w:rPr>
          <w:rFonts w:ascii="Times New Roman" w:hAnsi="Times New Roman"/>
          <w:sz w:val="24"/>
          <w:szCs w:val="24"/>
          <w:lang w:val="ru-RU"/>
        </w:rPr>
        <w:t>изученных ранее лексических еди</w:t>
      </w:r>
      <w:r>
        <w:rPr>
          <w:rFonts w:ascii="Times New Roman" w:hAnsi="Times New Roman"/>
          <w:sz w:val="24"/>
          <w:szCs w:val="24"/>
          <w:lang w:val="ru-RU"/>
        </w:rPr>
        <w:t>ниц.</w:t>
      </w:r>
    </w:p>
    <w:p w:rsidR="00AB3CF4" w:rsidRDefault="00AB3CF4" w:rsidP="009E0818">
      <w:pPr>
        <w:pStyle w:val="a3"/>
        <w:tabs>
          <w:tab w:val="left" w:pos="567"/>
          <w:tab w:val="left" w:pos="9230"/>
        </w:tabs>
        <w:ind w:left="284" w:right="-30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Для успешной подготовки учащихся  следует больше давать учащимся заданий на подготовку к ОГЭ, строго следовать инструкциям и временным рамкам.</w:t>
      </w:r>
    </w:p>
    <w:p w:rsidR="009E0818" w:rsidRDefault="009E0818" w:rsidP="009E0818">
      <w:pPr>
        <w:pStyle w:val="a3"/>
        <w:tabs>
          <w:tab w:val="left" w:pos="567"/>
        </w:tabs>
        <w:ind w:left="284" w:right="-30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D1223" w:rsidRDefault="00AB3CF4" w:rsidP="00AB39C0">
      <w:pPr>
        <w:tabs>
          <w:tab w:val="left" w:pos="567"/>
        </w:tabs>
        <w:ind w:right="-30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01.10.2019 г.                                    Мансурова Елена Раифовна</w:t>
      </w:r>
      <w:r w:rsidR="00AB39C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B39C0" w:rsidRDefault="007D1223" w:rsidP="00AB39C0">
      <w:pPr>
        <w:tabs>
          <w:tab w:val="left" w:pos="567"/>
        </w:tabs>
        <w:ind w:right="-30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Кондрашина Регина Рушановна</w:t>
      </w:r>
      <w:bookmarkStart w:id="0" w:name="_GoBack"/>
      <w:bookmarkEnd w:id="0"/>
      <w:r w:rsidR="00AB39C0">
        <w:rPr>
          <w:rFonts w:ascii="Times New Roman" w:hAnsi="Times New Roman"/>
          <w:sz w:val="24"/>
          <w:szCs w:val="24"/>
          <w:lang w:val="ru-RU"/>
        </w:rPr>
        <w:t xml:space="preserve">                </w:t>
      </w:r>
      <w:r w:rsidR="00AB3CF4">
        <w:rPr>
          <w:rFonts w:ascii="Times New Roman" w:hAnsi="Times New Roman"/>
          <w:sz w:val="24"/>
          <w:szCs w:val="24"/>
          <w:lang w:val="ru-RU"/>
        </w:rPr>
        <w:t xml:space="preserve">                         </w:t>
      </w:r>
    </w:p>
    <w:p w:rsidR="00AB39C0" w:rsidRDefault="00AB39C0" w:rsidP="00AB39C0">
      <w:pPr>
        <w:tabs>
          <w:tab w:val="left" w:pos="567"/>
        </w:tabs>
        <w:ind w:right="-30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71016" w:rsidRPr="00AB39C0" w:rsidRDefault="00571016" w:rsidP="00AB39C0">
      <w:pPr>
        <w:tabs>
          <w:tab w:val="left" w:pos="567"/>
          <w:tab w:val="left" w:pos="9230"/>
        </w:tabs>
        <w:ind w:right="-301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571016" w:rsidRPr="00AB39C0" w:rsidSect="00BE6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3291C"/>
    <w:multiLevelType w:val="hybridMultilevel"/>
    <w:tmpl w:val="AABA3E3A"/>
    <w:lvl w:ilvl="0" w:tplc="0419000F">
      <w:start w:val="1"/>
      <w:numFmt w:val="decimal"/>
      <w:lvlText w:val="%1."/>
      <w:lvlJc w:val="left"/>
      <w:pPr>
        <w:ind w:left="4320" w:hanging="360"/>
      </w:pPr>
    </w:lvl>
    <w:lvl w:ilvl="1" w:tplc="04190019">
      <w:start w:val="1"/>
      <w:numFmt w:val="lowerLetter"/>
      <w:lvlText w:val="%2."/>
      <w:lvlJc w:val="left"/>
      <w:pPr>
        <w:ind w:left="5040" w:hanging="360"/>
      </w:pPr>
    </w:lvl>
    <w:lvl w:ilvl="2" w:tplc="0419001B">
      <w:start w:val="1"/>
      <w:numFmt w:val="lowerRoman"/>
      <w:lvlText w:val="%3."/>
      <w:lvlJc w:val="right"/>
      <w:pPr>
        <w:ind w:left="5760" w:hanging="180"/>
      </w:pPr>
    </w:lvl>
    <w:lvl w:ilvl="3" w:tplc="0419000F">
      <w:start w:val="1"/>
      <w:numFmt w:val="decimal"/>
      <w:lvlText w:val="%4."/>
      <w:lvlJc w:val="left"/>
      <w:pPr>
        <w:ind w:left="6480" w:hanging="360"/>
      </w:pPr>
    </w:lvl>
    <w:lvl w:ilvl="4" w:tplc="04190019">
      <w:start w:val="1"/>
      <w:numFmt w:val="lowerLetter"/>
      <w:lvlText w:val="%5."/>
      <w:lvlJc w:val="left"/>
      <w:pPr>
        <w:ind w:left="7200" w:hanging="360"/>
      </w:pPr>
    </w:lvl>
    <w:lvl w:ilvl="5" w:tplc="0419001B">
      <w:start w:val="1"/>
      <w:numFmt w:val="lowerRoman"/>
      <w:lvlText w:val="%6."/>
      <w:lvlJc w:val="right"/>
      <w:pPr>
        <w:ind w:left="7920" w:hanging="180"/>
      </w:pPr>
    </w:lvl>
    <w:lvl w:ilvl="6" w:tplc="0419000F">
      <w:start w:val="1"/>
      <w:numFmt w:val="decimal"/>
      <w:lvlText w:val="%7."/>
      <w:lvlJc w:val="left"/>
      <w:pPr>
        <w:ind w:left="8640" w:hanging="360"/>
      </w:pPr>
    </w:lvl>
    <w:lvl w:ilvl="7" w:tplc="04190019">
      <w:start w:val="1"/>
      <w:numFmt w:val="lowerLetter"/>
      <w:lvlText w:val="%8."/>
      <w:lvlJc w:val="left"/>
      <w:pPr>
        <w:ind w:left="9360" w:hanging="360"/>
      </w:pPr>
    </w:lvl>
    <w:lvl w:ilvl="8" w:tplc="0419001B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4EE2"/>
    <w:rsid w:val="00546DEA"/>
    <w:rsid w:val="00571016"/>
    <w:rsid w:val="007D1223"/>
    <w:rsid w:val="009E0818"/>
    <w:rsid w:val="00AB39C0"/>
    <w:rsid w:val="00AB3CF4"/>
    <w:rsid w:val="00BE689F"/>
    <w:rsid w:val="00DB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9C0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9C0"/>
    <w:pPr>
      <w:ind w:left="720"/>
      <w:contextualSpacing/>
    </w:pPr>
  </w:style>
  <w:style w:type="table" w:styleId="a4">
    <w:name w:val="Table Grid"/>
    <w:basedOn w:val="a1"/>
    <w:uiPriority w:val="59"/>
    <w:rsid w:val="00AB39C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9C0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9C0"/>
    <w:pPr>
      <w:ind w:left="720"/>
      <w:contextualSpacing/>
    </w:pPr>
  </w:style>
  <w:style w:type="table" w:styleId="a4">
    <w:name w:val="Table Grid"/>
    <w:basedOn w:val="a1"/>
    <w:uiPriority w:val="59"/>
    <w:rsid w:val="00AB39C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0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6</cp:revision>
  <dcterms:created xsi:type="dcterms:W3CDTF">2019-09-30T08:30:00Z</dcterms:created>
  <dcterms:modified xsi:type="dcterms:W3CDTF">2019-10-02T06:48:00Z</dcterms:modified>
</cp:coreProperties>
</file>