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№2 к Порядку проведения </w:t>
      </w:r>
    </w:p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 Красноуфимский округ </w:t>
      </w:r>
    </w:p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2019-2020 учебном году</w:t>
      </w:r>
    </w:p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Схема написания аналитической справки  о проведении школьного этапа </w:t>
      </w: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Всероссийской Олимпиады школьников по образовательному предмету</w:t>
      </w: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Default="009D2827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tt-RU"/>
        </w:rPr>
        <w:t>МКОУ “Рахмангуловская СОШ”</w:t>
      </w:r>
    </w:p>
    <w:p w:rsidR="00AB39C0" w:rsidRDefault="0019190D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МХК</w:t>
      </w:r>
    </w:p>
    <w:p w:rsidR="00AB39C0" w:rsidRDefault="0019190D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04</w:t>
      </w:r>
      <w:r w:rsidR="009D2827">
        <w:rPr>
          <w:rFonts w:ascii="Times New Roman" w:hAnsi="Times New Roman"/>
          <w:sz w:val="24"/>
          <w:szCs w:val="24"/>
          <w:lang w:val="ru-RU"/>
        </w:rPr>
        <w:t>.10.2019г.</w:t>
      </w:r>
      <w:r w:rsidR="00AB39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9C0" w:rsidRDefault="0019190D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ученик</w:t>
      </w:r>
      <w:r w:rsidR="00AB39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9C0" w:rsidRDefault="00AB39C0" w:rsidP="00AB39C0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21"/>
        <w:gridCol w:w="790"/>
        <w:gridCol w:w="855"/>
        <w:gridCol w:w="854"/>
        <w:gridCol w:w="854"/>
        <w:gridCol w:w="855"/>
        <w:gridCol w:w="854"/>
        <w:gridCol w:w="854"/>
        <w:gridCol w:w="855"/>
        <w:gridCol w:w="787"/>
      </w:tblGrid>
      <w:tr w:rsidR="00AB39C0" w:rsidRPr="009D2827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8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9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10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11 класс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Всего</w:t>
            </w:r>
          </w:p>
        </w:tc>
      </w:tr>
      <w:tr w:rsidR="00AB39C0" w:rsidRPr="009D2827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19190D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19190D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олимпиады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19190D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19190D" w:rsidP="0019190D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с ОВР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% участников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Pr="00980DC2" w:rsidRDefault="00AB39C0" w:rsidP="0019190D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Pr="00980DC2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Pr="00980DC2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19190D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победителей и призеров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19190D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AB39C0" w:rsidRDefault="00AB39C0" w:rsidP="00AB39C0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0DC2" w:rsidRPr="007D1223" w:rsidRDefault="00EB3010" w:rsidP="00980DC2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Школьный этап Всероссийской О</w:t>
      </w:r>
      <w:r w:rsidR="0019190D">
        <w:rPr>
          <w:rFonts w:ascii="Times New Roman" w:hAnsi="Times New Roman"/>
          <w:sz w:val="24"/>
          <w:szCs w:val="24"/>
          <w:lang w:val="ru-RU"/>
        </w:rPr>
        <w:t>лимпиады школьников по МХК проходил 04</w:t>
      </w:r>
      <w:r>
        <w:rPr>
          <w:rFonts w:ascii="Times New Roman" w:hAnsi="Times New Roman"/>
          <w:sz w:val="24"/>
          <w:szCs w:val="24"/>
          <w:lang w:val="ru-RU"/>
        </w:rPr>
        <w:t>.10.2019г. на базе  МКОУ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Рахмангуловская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</w:t>
      </w:r>
      <w:r w:rsidR="00980DC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80DC2" w:rsidRPr="007D1223">
        <w:rPr>
          <w:rFonts w:ascii="Times New Roman" w:hAnsi="Times New Roman"/>
          <w:sz w:val="24"/>
          <w:szCs w:val="24"/>
          <w:lang w:val="ru-RU"/>
        </w:rPr>
        <w:t>Для проведения олимпиады был выделен отдельный кабинет, дежурные на этажах следили, чтобы во время проведения процедуры отсутствовал посторонний шум, который мог бы повлиять на результаты выполнения олимпиадных заданий. Обще</w:t>
      </w:r>
      <w:r w:rsidR="00980DC2">
        <w:rPr>
          <w:rFonts w:ascii="Times New Roman" w:hAnsi="Times New Roman"/>
          <w:sz w:val="24"/>
          <w:szCs w:val="24"/>
          <w:lang w:val="ru-RU"/>
        </w:rPr>
        <w:t xml:space="preserve">е время проведения олимпиады- </w:t>
      </w:r>
      <w:r w:rsidR="008211BD">
        <w:rPr>
          <w:rFonts w:ascii="Times New Roman" w:hAnsi="Times New Roman"/>
          <w:sz w:val="24"/>
          <w:szCs w:val="24"/>
          <w:lang w:val="ru-RU"/>
        </w:rPr>
        <w:t xml:space="preserve">4 </w:t>
      </w:r>
      <w:proofErr w:type="gramStart"/>
      <w:r w:rsidR="008211BD">
        <w:rPr>
          <w:rFonts w:ascii="Times New Roman" w:hAnsi="Times New Roman"/>
          <w:sz w:val="24"/>
          <w:szCs w:val="24"/>
          <w:lang w:val="ru-RU"/>
        </w:rPr>
        <w:t>академических</w:t>
      </w:r>
      <w:proofErr w:type="gramEnd"/>
      <w:r w:rsidR="008211BD">
        <w:rPr>
          <w:rFonts w:ascii="Times New Roman" w:hAnsi="Times New Roman"/>
          <w:sz w:val="24"/>
          <w:szCs w:val="24"/>
          <w:lang w:val="ru-RU"/>
        </w:rPr>
        <w:t xml:space="preserve"> часа</w:t>
      </w:r>
      <w:r w:rsidR="00980DC2" w:rsidRPr="007D1223">
        <w:rPr>
          <w:rFonts w:ascii="Times New Roman" w:hAnsi="Times New Roman"/>
          <w:sz w:val="24"/>
          <w:szCs w:val="24"/>
          <w:lang w:val="ru-RU"/>
        </w:rPr>
        <w:t>.</w:t>
      </w:r>
    </w:p>
    <w:p w:rsidR="00AB39C0" w:rsidRDefault="00980DC2" w:rsidP="00714A86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Олимпиадные задания, представляют с</w:t>
      </w:r>
      <w:r w:rsidR="005A4808">
        <w:rPr>
          <w:rFonts w:ascii="Times New Roman" w:hAnsi="Times New Roman"/>
          <w:sz w:val="24"/>
          <w:szCs w:val="24"/>
          <w:lang w:val="ru-RU"/>
        </w:rPr>
        <w:t>обой задания на прове</w:t>
      </w:r>
      <w:r w:rsidR="0019190D">
        <w:rPr>
          <w:rFonts w:ascii="Times New Roman" w:hAnsi="Times New Roman"/>
          <w:sz w:val="24"/>
          <w:szCs w:val="24"/>
          <w:lang w:val="ru-RU"/>
        </w:rPr>
        <w:t>рку знаний по предмету Искусство</w:t>
      </w:r>
      <w:r w:rsidR="005A4808">
        <w:rPr>
          <w:rFonts w:ascii="Times New Roman" w:hAnsi="Times New Roman"/>
          <w:sz w:val="24"/>
          <w:szCs w:val="24"/>
          <w:lang w:val="ru-RU"/>
        </w:rPr>
        <w:t>.</w:t>
      </w:r>
      <w:r w:rsidR="00714A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11BD">
        <w:rPr>
          <w:rFonts w:ascii="Times New Roman" w:hAnsi="Times New Roman"/>
          <w:sz w:val="24"/>
          <w:szCs w:val="24"/>
          <w:lang w:val="ru-RU"/>
        </w:rPr>
        <w:t>Работа для участницы 11 класса состояла из 7</w:t>
      </w:r>
      <w:r w:rsidR="00C56AA1">
        <w:rPr>
          <w:rFonts w:ascii="Times New Roman" w:hAnsi="Times New Roman"/>
          <w:sz w:val="24"/>
          <w:szCs w:val="24"/>
          <w:lang w:val="ru-RU"/>
        </w:rPr>
        <w:t xml:space="preserve"> заданий. </w:t>
      </w:r>
      <w:r w:rsidR="00203EC1">
        <w:rPr>
          <w:rFonts w:ascii="Times New Roman" w:hAnsi="Times New Roman"/>
          <w:sz w:val="24"/>
          <w:szCs w:val="24"/>
          <w:lang w:val="ru-RU"/>
        </w:rPr>
        <w:t xml:space="preserve">В целом процент выполнения заданий очень низкий, не удалось достичь и 50%. Учащиеся не ответили, </w:t>
      </w:r>
      <w:proofErr w:type="gramStart"/>
      <w:r w:rsidR="00203EC1">
        <w:rPr>
          <w:rFonts w:ascii="Times New Roman" w:hAnsi="Times New Roman"/>
          <w:sz w:val="24"/>
          <w:szCs w:val="24"/>
          <w:lang w:val="ru-RU"/>
        </w:rPr>
        <w:t>по-моему</w:t>
      </w:r>
      <w:proofErr w:type="gramEnd"/>
      <w:r w:rsidR="00203EC1">
        <w:rPr>
          <w:rFonts w:ascii="Times New Roman" w:hAnsi="Times New Roman"/>
          <w:sz w:val="24"/>
          <w:szCs w:val="24"/>
          <w:lang w:val="ru-RU"/>
        </w:rPr>
        <w:t xml:space="preserve"> мнению даже на легкие вопросы</w:t>
      </w:r>
      <w:r w:rsidR="00ED099C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0" w:name="_GoBack"/>
      <w:bookmarkEnd w:id="0"/>
      <w:r w:rsidR="000F7F97">
        <w:rPr>
          <w:rFonts w:ascii="Times New Roman" w:hAnsi="Times New Roman"/>
          <w:sz w:val="24"/>
          <w:szCs w:val="24"/>
          <w:lang w:val="ru-RU"/>
        </w:rPr>
        <w:t>Победителей и призеров нет.</w:t>
      </w:r>
    </w:p>
    <w:p w:rsidR="000F7F97" w:rsidRDefault="000F7F97" w:rsidP="00714A86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Рекомендации 1.</w:t>
      </w:r>
      <w:r w:rsidR="00ED099C">
        <w:rPr>
          <w:rFonts w:ascii="Times New Roman" w:hAnsi="Times New Roman"/>
          <w:sz w:val="24"/>
          <w:szCs w:val="24"/>
          <w:lang w:val="ru-RU"/>
        </w:rPr>
        <w:t xml:space="preserve"> Уделять особое внимание анализу исторически значимых объектов их стилевой направленности.</w:t>
      </w:r>
    </w:p>
    <w:p w:rsidR="002A6C6E" w:rsidRDefault="002A6C6E" w:rsidP="00714A86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C6E" w:rsidRPr="00714A86" w:rsidRDefault="002A6C6E" w:rsidP="002A6C6E">
      <w:pPr>
        <w:tabs>
          <w:tab w:val="left" w:pos="567"/>
          <w:tab w:val="left" w:pos="9230"/>
        </w:tabs>
        <w:ind w:right="-30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04.10.2019г.            </w:t>
      </w:r>
      <w:r w:rsidR="00ED099C">
        <w:rPr>
          <w:rFonts w:ascii="Times New Roman" w:hAnsi="Times New Roman"/>
          <w:sz w:val="24"/>
          <w:szCs w:val="24"/>
          <w:lang w:val="ru-RU"/>
        </w:rPr>
        <w:t xml:space="preserve">                         Мустафин Ринат </w:t>
      </w:r>
      <w:proofErr w:type="spellStart"/>
      <w:r w:rsidR="00ED099C">
        <w:rPr>
          <w:rFonts w:ascii="Times New Roman" w:hAnsi="Times New Roman"/>
          <w:sz w:val="24"/>
          <w:szCs w:val="24"/>
          <w:lang w:val="ru-RU"/>
        </w:rPr>
        <w:t>Кадимович</w:t>
      </w:r>
      <w:proofErr w:type="spellEnd"/>
    </w:p>
    <w:sectPr w:rsidR="002A6C6E" w:rsidRPr="00714A86" w:rsidSect="00CF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91C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C276844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EE2"/>
    <w:rsid w:val="0003046E"/>
    <w:rsid w:val="000F7F97"/>
    <w:rsid w:val="0019190D"/>
    <w:rsid w:val="00203EC1"/>
    <w:rsid w:val="002A6C6E"/>
    <w:rsid w:val="00334C20"/>
    <w:rsid w:val="00430C16"/>
    <w:rsid w:val="00571016"/>
    <w:rsid w:val="005A4808"/>
    <w:rsid w:val="00714A86"/>
    <w:rsid w:val="008211BD"/>
    <w:rsid w:val="00980DC2"/>
    <w:rsid w:val="009D2827"/>
    <w:rsid w:val="00AB39C0"/>
    <w:rsid w:val="00C56AA1"/>
    <w:rsid w:val="00CF5533"/>
    <w:rsid w:val="00DB4EE2"/>
    <w:rsid w:val="00EB3010"/>
    <w:rsid w:val="00E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C0"/>
    <w:pPr>
      <w:ind w:left="720"/>
      <w:contextualSpacing/>
    </w:pPr>
  </w:style>
  <w:style w:type="table" w:styleId="a4">
    <w:name w:val="Table Grid"/>
    <w:basedOn w:val="a1"/>
    <w:uiPriority w:val="59"/>
    <w:rsid w:val="00AB3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C0"/>
    <w:pPr>
      <w:ind w:left="720"/>
      <w:contextualSpacing/>
    </w:pPr>
  </w:style>
  <w:style w:type="table" w:styleId="a4">
    <w:name w:val="Table Grid"/>
    <w:basedOn w:val="a1"/>
    <w:uiPriority w:val="59"/>
    <w:rsid w:val="00AB3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ОхТр</cp:lastModifiedBy>
  <cp:revision>7</cp:revision>
  <dcterms:created xsi:type="dcterms:W3CDTF">2019-09-30T08:30:00Z</dcterms:created>
  <dcterms:modified xsi:type="dcterms:W3CDTF">2019-10-07T06:42:00Z</dcterms:modified>
</cp:coreProperties>
</file>